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sz w:val="22"/>
          <w:szCs w:val="22"/>
          <w:lang w:eastAsia="en-US"/>
        </w:rPr>
        <w:id w:val="-610581508"/>
        <w:docPartObj>
          <w:docPartGallery w:val="Cover Pages"/>
          <w:docPartUnique/>
        </w:docPartObj>
      </w:sdtPr>
      <w:sdtEndPr>
        <w:rPr>
          <w:sz w:val="28"/>
          <w:szCs w:val="28"/>
        </w:rPr>
      </w:sdtEndPr>
      <w:sdtContent>
        <w:p w:rsidR="00731670" w:rsidRPr="00E061E2" w:rsidRDefault="00F1113A" w:rsidP="007A0083">
          <w:pPr>
            <w:spacing w:after="160" w:line="259" w:lineRule="auto"/>
            <w:ind w:left="4536"/>
            <w:jc w:val="center"/>
            <w:rPr>
              <w:rFonts w:eastAsiaTheme="minorHAnsi"/>
              <w:sz w:val="28"/>
              <w:szCs w:val="28"/>
              <w:lang w:eastAsia="en-US"/>
            </w:rPr>
          </w:pPr>
          <w:r w:rsidRPr="00F1113A">
            <w:rPr>
              <w:rFonts w:eastAsiaTheme="minorHAnsi"/>
              <w:sz w:val="22"/>
              <w:szCs w:val="22"/>
              <w:lang w:eastAsia="en-US"/>
            </w:rPr>
            <w:t xml:space="preserve">Приложение 1.1 к Документации </w:t>
          </w:r>
          <w:r>
            <w:rPr>
              <w:rFonts w:eastAsiaTheme="minorHAnsi"/>
              <w:sz w:val="22"/>
              <w:szCs w:val="22"/>
              <w:lang w:eastAsia="en-US"/>
            </w:rPr>
            <w:t>о закупке</w:t>
          </w: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2"/>
          </w:tblGrid>
          <w:tr w:rsidR="00DB5DC8" w:rsidRPr="00E061E2" w:rsidTr="003A0988">
            <w:sdt>
              <w:sdtPr>
                <w:rPr>
                  <w:rFonts w:eastAsiaTheme="minorEastAsia"/>
                  <w:sz w:val="28"/>
                  <w:szCs w:val="28"/>
                </w:rPr>
                <w:alias w:val="Организация"/>
                <w:id w:val="13406915"/>
                <w:placeholder>
                  <w:docPart w:val="5B93C0C58D624EFC9C37048FE1F312EC"/>
                </w:placeholder>
                <w:dataBinding w:prefixMappings="xmlns:ns0='http://schemas.openxmlformats.org/officeDocument/2006/extended-properties'" w:xpath="/ns0:Properties[1]/ns0:Company[1]" w:storeItemID="{6668398D-A668-4E3E-A5EB-62B293D839F1}"/>
                <w:text/>
              </w:sdtPr>
              <w:sdtEndPr/>
              <w:sdtContent>
                <w:tc>
                  <w:tcPr>
                    <w:tcW w:w="8121" w:type="dxa"/>
                    <w:tcMar>
                      <w:top w:w="216" w:type="dxa"/>
                      <w:left w:w="115" w:type="dxa"/>
                      <w:bottom w:w="216" w:type="dxa"/>
                      <w:right w:w="115" w:type="dxa"/>
                    </w:tcMar>
                  </w:tcPr>
                  <w:p w:rsidR="00731670" w:rsidRPr="00E061E2" w:rsidRDefault="00731670" w:rsidP="00731670">
                    <w:pPr>
                      <w:rPr>
                        <w:rFonts w:eastAsiaTheme="minorEastAsia"/>
                        <w:sz w:val="28"/>
                        <w:szCs w:val="28"/>
                      </w:rPr>
                    </w:pPr>
                    <w:r w:rsidRPr="00E061E2">
                      <w:rPr>
                        <w:rFonts w:eastAsiaTheme="minorEastAsia"/>
                        <w:sz w:val="28"/>
                        <w:szCs w:val="28"/>
                      </w:rPr>
                      <w:t>ПАО «Башинформсвязь»</w:t>
                    </w:r>
                  </w:p>
                </w:tc>
              </w:sdtContent>
            </w:sdt>
          </w:tr>
          <w:tr w:rsidR="00DB5DC8" w:rsidRPr="00E061E2" w:rsidTr="003A0988">
            <w:tc>
              <w:tcPr>
                <w:tcW w:w="8121" w:type="dxa"/>
              </w:tcPr>
              <w:sdt>
                <w:sdtPr>
                  <w:rPr>
                    <w:rFonts w:eastAsiaTheme="majorEastAsia"/>
                    <w:sz w:val="88"/>
                    <w:szCs w:val="88"/>
                  </w:rPr>
                  <w:alias w:val="Название"/>
                  <w:id w:val="13406919"/>
                  <w:placeholder>
                    <w:docPart w:val="EDD9631759BA481F9A8CB205DBDBE5C0"/>
                  </w:placeholder>
                  <w:dataBinding w:prefixMappings="xmlns:ns0='http://schemas.openxmlformats.org/package/2006/metadata/core-properties' xmlns:ns1='http://purl.org/dc/elements/1.1/'" w:xpath="/ns0:coreProperties[1]/ns1:title[1]" w:storeItemID="{6C3C8BC8-F283-45AE-878A-BAB7291924A1}"/>
                  <w:text/>
                </w:sdtPr>
                <w:sdtEndPr/>
                <w:sdtContent>
                  <w:p w:rsidR="00731670" w:rsidRPr="00E061E2" w:rsidRDefault="00731670" w:rsidP="007A0083">
                    <w:pPr>
                      <w:spacing w:line="216" w:lineRule="auto"/>
                      <w:rPr>
                        <w:rFonts w:eastAsiaTheme="majorEastAsia"/>
                        <w:sz w:val="88"/>
                        <w:szCs w:val="88"/>
                      </w:rPr>
                    </w:pPr>
                    <w:r w:rsidRPr="00E061E2">
                      <w:rPr>
                        <w:rFonts w:eastAsiaTheme="majorEastAsia"/>
                        <w:sz w:val="88"/>
                        <w:szCs w:val="88"/>
                      </w:rPr>
                      <w:t>Технические требования к магистральн</w:t>
                    </w:r>
                    <w:r w:rsidR="007A0083" w:rsidRPr="00E061E2">
                      <w:rPr>
                        <w:rFonts w:eastAsiaTheme="majorEastAsia"/>
                        <w:sz w:val="88"/>
                        <w:szCs w:val="88"/>
                      </w:rPr>
                      <w:t>ому</w:t>
                    </w:r>
                    <w:r w:rsidRPr="00E061E2">
                      <w:rPr>
                        <w:rFonts w:eastAsiaTheme="majorEastAsia"/>
                        <w:sz w:val="88"/>
                        <w:szCs w:val="88"/>
                      </w:rPr>
                      <w:t xml:space="preserve"> оптическ</w:t>
                    </w:r>
                    <w:r w:rsidR="007A0083" w:rsidRPr="00E061E2">
                      <w:rPr>
                        <w:rFonts w:eastAsiaTheme="majorEastAsia"/>
                        <w:sz w:val="88"/>
                        <w:szCs w:val="88"/>
                      </w:rPr>
                      <w:t>ому кабелю для прокладки в грунт</w:t>
                    </w:r>
                  </w:p>
                </w:sdtContent>
              </w:sdt>
            </w:tc>
          </w:tr>
        </w:tbl>
        <w:p w:rsidR="00731670" w:rsidRPr="00E061E2" w:rsidRDefault="00731670" w:rsidP="00731670">
          <w:pPr>
            <w:spacing w:after="160" w:line="259" w:lineRule="auto"/>
            <w:rPr>
              <w:rFonts w:eastAsiaTheme="minorHAnsi"/>
              <w:sz w:val="28"/>
              <w:szCs w:val="28"/>
              <w:lang w:eastAsia="en-US"/>
            </w:rPr>
          </w:pPr>
          <w:r w:rsidRPr="00E061E2">
            <w:rPr>
              <w:rFonts w:eastAsiaTheme="minorHAnsi"/>
              <w:sz w:val="28"/>
              <w:szCs w:val="28"/>
              <w:lang w:eastAsia="en-US"/>
            </w:rPr>
            <w:br w:type="page"/>
          </w:r>
        </w:p>
      </w:sdtContent>
    </w:sdt>
    <w:p w:rsidR="006D6DB7" w:rsidRPr="00E061E2" w:rsidRDefault="006D6DB7" w:rsidP="006D6DB7">
      <w:pPr>
        <w:spacing w:line="360" w:lineRule="auto"/>
        <w:jc w:val="center"/>
        <w:rPr>
          <w:b/>
          <w:bCs/>
          <w:sz w:val="26"/>
          <w:szCs w:val="26"/>
        </w:rPr>
      </w:pPr>
    </w:p>
    <w:p w:rsidR="006D6DB7" w:rsidRPr="00E061E2" w:rsidRDefault="006D6DB7" w:rsidP="006D6DB7">
      <w:pPr>
        <w:spacing w:line="360" w:lineRule="auto"/>
        <w:jc w:val="center"/>
        <w:rPr>
          <w:b/>
          <w:bCs/>
          <w:sz w:val="28"/>
          <w:szCs w:val="28"/>
        </w:rPr>
      </w:pPr>
      <w:r w:rsidRPr="00E061E2">
        <w:rPr>
          <w:b/>
          <w:bCs/>
          <w:sz w:val="28"/>
          <w:szCs w:val="28"/>
        </w:rPr>
        <w:t>Содержание</w:t>
      </w:r>
    </w:p>
    <w:p w:rsidR="006D6DB7" w:rsidRPr="00E061E2" w:rsidRDefault="006D6DB7" w:rsidP="006D6DB7">
      <w:pPr>
        <w:pStyle w:val="11"/>
        <w:jc w:val="both"/>
        <w:rPr>
          <w:rStyle w:val="a6"/>
          <w:b/>
          <w:bCs/>
          <w:caps/>
          <w:noProof/>
        </w:rPr>
      </w:pPr>
      <w:r w:rsidRPr="00E061E2">
        <w:rPr>
          <w:rStyle w:val="a6"/>
          <w:bCs/>
          <w:caps/>
          <w:noProof/>
        </w:rPr>
        <w:fldChar w:fldCharType="begin"/>
      </w:r>
      <w:r w:rsidRPr="00E061E2">
        <w:rPr>
          <w:rStyle w:val="a6"/>
          <w:bCs/>
          <w:caps/>
          <w:noProof/>
        </w:rPr>
        <w:instrText xml:space="preserve"> TOC \o "1-3" \h \z \u </w:instrText>
      </w:r>
      <w:r w:rsidRPr="00E061E2">
        <w:rPr>
          <w:rStyle w:val="a6"/>
          <w:bCs/>
          <w:caps/>
          <w:noProof/>
        </w:rPr>
        <w:fldChar w:fldCharType="separate"/>
      </w:r>
      <w:hyperlink w:anchor="_Toc369203073" w:history="1">
        <w:r w:rsidRPr="00E061E2">
          <w:rPr>
            <w:rStyle w:val="a6"/>
            <w:b/>
            <w:bCs/>
            <w:caps/>
            <w:noProof/>
          </w:rPr>
          <w:t>1.</w:t>
        </w:r>
        <w:r w:rsidRPr="00E061E2">
          <w:rPr>
            <w:rStyle w:val="a6"/>
            <w:b/>
            <w:bCs/>
            <w:caps/>
            <w:noProof/>
          </w:rPr>
          <w:tab/>
          <w:t>Назначение</w:t>
        </w:r>
        <w:r w:rsidRPr="00E061E2">
          <w:rPr>
            <w:rStyle w:val="a6"/>
            <w:b/>
            <w:bCs/>
            <w:caps/>
            <w:noProof/>
            <w:webHidden/>
          </w:rPr>
          <w:tab/>
        </w:r>
        <w:r w:rsidRPr="00E061E2">
          <w:rPr>
            <w:rStyle w:val="a6"/>
            <w:b/>
            <w:bCs/>
            <w:caps/>
            <w:noProof/>
            <w:webHidden/>
          </w:rPr>
          <w:fldChar w:fldCharType="begin"/>
        </w:r>
        <w:r w:rsidRPr="00E061E2">
          <w:rPr>
            <w:rStyle w:val="a6"/>
            <w:b/>
            <w:bCs/>
            <w:caps/>
            <w:noProof/>
            <w:webHidden/>
          </w:rPr>
          <w:instrText xml:space="preserve"> PAGEREF _Toc369203073 \h </w:instrText>
        </w:r>
        <w:r w:rsidRPr="00E061E2">
          <w:rPr>
            <w:rStyle w:val="a6"/>
            <w:b/>
            <w:bCs/>
            <w:caps/>
            <w:noProof/>
            <w:webHidden/>
          </w:rPr>
        </w:r>
        <w:r w:rsidRPr="00E061E2">
          <w:rPr>
            <w:rStyle w:val="a6"/>
            <w:b/>
            <w:bCs/>
            <w:caps/>
            <w:noProof/>
            <w:webHidden/>
          </w:rPr>
          <w:fldChar w:fldCharType="separate"/>
        </w:r>
        <w:r w:rsidR="00634BE8" w:rsidRPr="00E061E2">
          <w:rPr>
            <w:rStyle w:val="a6"/>
            <w:b/>
            <w:bCs/>
            <w:caps/>
            <w:noProof/>
            <w:webHidden/>
          </w:rPr>
          <w:t>3</w:t>
        </w:r>
        <w:r w:rsidRPr="00E061E2">
          <w:rPr>
            <w:rStyle w:val="a6"/>
            <w:b/>
            <w:bCs/>
            <w:caps/>
            <w:noProof/>
            <w:webHidden/>
          </w:rPr>
          <w:fldChar w:fldCharType="end"/>
        </w:r>
      </w:hyperlink>
    </w:p>
    <w:p w:rsidR="006D6DB7" w:rsidRPr="00E061E2" w:rsidRDefault="00DC712D" w:rsidP="006D6DB7">
      <w:pPr>
        <w:pStyle w:val="11"/>
        <w:jc w:val="both"/>
        <w:rPr>
          <w:rStyle w:val="a6"/>
          <w:b/>
          <w:bCs/>
          <w:caps/>
          <w:noProof/>
        </w:rPr>
      </w:pPr>
      <w:hyperlink w:anchor="_Toc369203074" w:history="1">
        <w:r w:rsidR="006D6DB7" w:rsidRPr="00E061E2">
          <w:rPr>
            <w:rStyle w:val="a6"/>
            <w:b/>
            <w:bCs/>
            <w:caps/>
            <w:noProof/>
          </w:rPr>
          <w:t>2.</w:t>
        </w:r>
        <w:r w:rsidR="006D6DB7" w:rsidRPr="00E061E2">
          <w:rPr>
            <w:rStyle w:val="a6"/>
            <w:b/>
            <w:bCs/>
            <w:caps/>
            <w:noProof/>
          </w:rPr>
          <w:tab/>
          <w:t>Общие положения</w:t>
        </w:r>
        <w:r w:rsidR="006D6DB7" w:rsidRPr="00E061E2">
          <w:rPr>
            <w:rStyle w:val="a6"/>
            <w:b/>
            <w:bCs/>
            <w:caps/>
            <w:noProof/>
            <w:webHidden/>
          </w:rPr>
          <w:tab/>
        </w:r>
        <w:r w:rsidR="006D6DB7" w:rsidRPr="00E061E2">
          <w:rPr>
            <w:rStyle w:val="a6"/>
            <w:b/>
            <w:bCs/>
            <w:caps/>
            <w:noProof/>
            <w:webHidden/>
          </w:rPr>
          <w:fldChar w:fldCharType="begin"/>
        </w:r>
        <w:r w:rsidR="006D6DB7" w:rsidRPr="00E061E2">
          <w:rPr>
            <w:rStyle w:val="a6"/>
            <w:b/>
            <w:bCs/>
            <w:caps/>
            <w:noProof/>
            <w:webHidden/>
          </w:rPr>
          <w:instrText xml:space="preserve"> PAGEREF _Toc369203074 \h </w:instrText>
        </w:r>
        <w:r w:rsidR="006D6DB7" w:rsidRPr="00E061E2">
          <w:rPr>
            <w:rStyle w:val="a6"/>
            <w:b/>
            <w:bCs/>
            <w:caps/>
            <w:noProof/>
            <w:webHidden/>
          </w:rPr>
        </w:r>
        <w:r w:rsidR="006D6DB7" w:rsidRPr="00E061E2">
          <w:rPr>
            <w:rStyle w:val="a6"/>
            <w:b/>
            <w:bCs/>
            <w:caps/>
            <w:noProof/>
            <w:webHidden/>
          </w:rPr>
          <w:fldChar w:fldCharType="separate"/>
        </w:r>
        <w:r w:rsidR="00634BE8" w:rsidRPr="00E061E2">
          <w:rPr>
            <w:rStyle w:val="a6"/>
            <w:b/>
            <w:bCs/>
            <w:caps/>
            <w:noProof/>
            <w:webHidden/>
          </w:rPr>
          <w:t>3</w:t>
        </w:r>
        <w:r w:rsidR="006D6DB7" w:rsidRPr="00E061E2">
          <w:rPr>
            <w:rStyle w:val="a6"/>
            <w:b/>
            <w:bCs/>
            <w:caps/>
            <w:noProof/>
            <w:webHidden/>
          </w:rPr>
          <w:fldChar w:fldCharType="end"/>
        </w:r>
      </w:hyperlink>
    </w:p>
    <w:p w:rsidR="006D6DB7" w:rsidRPr="00E061E2" w:rsidRDefault="00DC712D" w:rsidP="006D6DB7">
      <w:pPr>
        <w:pStyle w:val="11"/>
        <w:jc w:val="both"/>
        <w:rPr>
          <w:rStyle w:val="a6"/>
          <w:b/>
          <w:bCs/>
          <w:caps/>
          <w:noProof/>
        </w:rPr>
      </w:pPr>
      <w:hyperlink w:anchor="_Toc369203075" w:history="1">
        <w:r w:rsidR="006D6DB7" w:rsidRPr="00E061E2">
          <w:rPr>
            <w:rStyle w:val="a6"/>
            <w:b/>
            <w:bCs/>
            <w:caps/>
            <w:noProof/>
          </w:rPr>
          <w:t>3.</w:t>
        </w:r>
        <w:r w:rsidR="006D6DB7" w:rsidRPr="00E061E2">
          <w:rPr>
            <w:rStyle w:val="a6"/>
            <w:b/>
            <w:bCs/>
            <w:caps/>
            <w:noProof/>
          </w:rPr>
          <w:tab/>
          <w:t>Требования к МАГИСТРАЛЬНОМУ ОПТИЧЕКОМУ КАБЕЛЮ</w:t>
        </w:r>
        <w:r w:rsidR="006D6DB7" w:rsidRPr="00E061E2">
          <w:rPr>
            <w:rStyle w:val="a6"/>
            <w:b/>
            <w:bCs/>
            <w:caps/>
            <w:noProof/>
            <w:webHidden/>
          </w:rPr>
          <w:tab/>
        </w:r>
      </w:hyperlink>
      <w:r w:rsidR="008A7C00" w:rsidRPr="00E061E2">
        <w:rPr>
          <w:b/>
        </w:rPr>
        <w:t>4</w:t>
      </w:r>
    </w:p>
    <w:p w:rsidR="006D6DB7" w:rsidRPr="00E061E2" w:rsidRDefault="00DC712D" w:rsidP="006D6DB7">
      <w:pPr>
        <w:pStyle w:val="11"/>
        <w:rPr>
          <w:rStyle w:val="a6"/>
          <w:b/>
          <w:bCs/>
          <w:caps/>
          <w:noProof/>
        </w:rPr>
      </w:pPr>
      <w:hyperlink w:anchor="_Toc369203076" w:history="1">
        <w:r w:rsidR="006D6DB7" w:rsidRPr="00E061E2">
          <w:rPr>
            <w:rStyle w:val="a6"/>
            <w:b/>
            <w:bCs/>
            <w:caps/>
            <w:noProof/>
          </w:rPr>
          <w:t>4.</w:t>
        </w:r>
        <w:r w:rsidR="006D6DB7" w:rsidRPr="00E061E2">
          <w:rPr>
            <w:rStyle w:val="a6"/>
            <w:b/>
            <w:bCs/>
            <w:caps/>
            <w:noProof/>
          </w:rPr>
          <w:tab/>
          <w:t xml:space="preserve">Требования к производителю и поставщику </w:t>
        </w:r>
        <w:r w:rsidR="006D6DB7" w:rsidRPr="00E061E2">
          <w:rPr>
            <w:rStyle w:val="a6"/>
            <w:b/>
            <w:bCs/>
            <w:caps/>
            <w:noProof/>
            <w:webHidden/>
          </w:rPr>
          <w:tab/>
        </w:r>
      </w:hyperlink>
      <w:r w:rsidR="000A209C" w:rsidRPr="00E061E2">
        <w:rPr>
          <w:rStyle w:val="a6"/>
          <w:b/>
          <w:bCs/>
          <w:caps/>
          <w:noProof/>
          <w:color w:val="auto"/>
          <w:u w:val="none"/>
        </w:rPr>
        <w:t>7</w:t>
      </w:r>
    </w:p>
    <w:p w:rsidR="006D6DB7" w:rsidRPr="00E061E2" w:rsidRDefault="00DC712D" w:rsidP="006D6DB7">
      <w:pPr>
        <w:pStyle w:val="11"/>
        <w:rPr>
          <w:rStyle w:val="a6"/>
          <w:b/>
          <w:bCs/>
          <w:caps/>
          <w:noProof/>
        </w:rPr>
      </w:pPr>
      <w:hyperlink w:anchor="_Toc369203077" w:history="1">
        <w:r w:rsidR="006D6DB7" w:rsidRPr="00E061E2">
          <w:rPr>
            <w:rStyle w:val="a6"/>
            <w:b/>
            <w:bCs/>
            <w:caps/>
            <w:noProof/>
          </w:rPr>
          <w:t>5.</w:t>
        </w:r>
        <w:r w:rsidR="006D6DB7" w:rsidRPr="00E061E2">
          <w:rPr>
            <w:rStyle w:val="a6"/>
            <w:b/>
            <w:bCs/>
            <w:caps/>
            <w:noProof/>
          </w:rPr>
          <w:tab/>
          <w:t>Требования к надежности</w:t>
        </w:r>
        <w:r w:rsidR="006D6DB7" w:rsidRPr="00E061E2">
          <w:rPr>
            <w:rStyle w:val="a6"/>
            <w:b/>
            <w:bCs/>
            <w:caps/>
            <w:noProof/>
            <w:webHidden/>
          </w:rPr>
          <w:tab/>
        </w:r>
        <w:r w:rsidR="000A209C" w:rsidRPr="00E061E2">
          <w:rPr>
            <w:rStyle w:val="a6"/>
            <w:b/>
            <w:bCs/>
            <w:caps/>
            <w:noProof/>
            <w:webHidden/>
          </w:rPr>
          <w:t>8</w:t>
        </w:r>
      </w:hyperlink>
    </w:p>
    <w:p w:rsidR="006D6DB7" w:rsidRPr="00E061E2" w:rsidRDefault="00DC712D" w:rsidP="006D6DB7">
      <w:pPr>
        <w:pStyle w:val="11"/>
        <w:rPr>
          <w:rStyle w:val="a6"/>
          <w:b/>
          <w:bCs/>
          <w:caps/>
          <w:noProof/>
        </w:rPr>
      </w:pPr>
      <w:hyperlink w:anchor="_Toc369203078" w:history="1">
        <w:r w:rsidR="006D6DB7" w:rsidRPr="00E061E2">
          <w:rPr>
            <w:rStyle w:val="a6"/>
            <w:b/>
            <w:bCs/>
            <w:caps/>
            <w:noProof/>
          </w:rPr>
          <w:t>6.</w:t>
        </w:r>
        <w:r w:rsidR="006D6DB7" w:rsidRPr="00E061E2">
          <w:rPr>
            <w:rStyle w:val="a6"/>
            <w:b/>
            <w:bCs/>
            <w:caps/>
            <w:noProof/>
          </w:rPr>
          <w:tab/>
          <w:t>Требования к безопасности и охране окружающей среды</w:t>
        </w:r>
        <w:r w:rsidR="006D6DB7" w:rsidRPr="00E061E2">
          <w:rPr>
            <w:rStyle w:val="a6"/>
            <w:b/>
            <w:bCs/>
            <w:caps/>
            <w:noProof/>
            <w:webHidden/>
          </w:rPr>
          <w:tab/>
        </w:r>
        <w:r w:rsidR="000A209C" w:rsidRPr="00E061E2">
          <w:rPr>
            <w:rStyle w:val="a6"/>
            <w:b/>
            <w:bCs/>
            <w:caps/>
            <w:noProof/>
            <w:webHidden/>
          </w:rPr>
          <w:t>8</w:t>
        </w:r>
      </w:hyperlink>
    </w:p>
    <w:p w:rsidR="006D6DB7" w:rsidRPr="00E061E2" w:rsidRDefault="006D6DB7" w:rsidP="006D6DB7">
      <w:pPr>
        <w:pStyle w:val="11"/>
        <w:rPr>
          <w:rStyle w:val="a6"/>
          <w:b/>
          <w:bCs/>
          <w:caps/>
          <w:noProof/>
        </w:rPr>
      </w:pPr>
      <w:r w:rsidRPr="00E061E2">
        <w:rPr>
          <w:b/>
          <w:bCs/>
          <w:caps/>
          <w:noProof/>
        </w:rPr>
        <w:fldChar w:fldCharType="begin"/>
      </w:r>
      <w:r w:rsidRPr="00E061E2">
        <w:rPr>
          <w:b/>
          <w:bCs/>
          <w:caps/>
          <w:noProof/>
        </w:rPr>
        <w:instrText xml:space="preserve"> HYPERLINK  \l "к_сертификац" </w:instrText>
      </w:r>
      <w:r w:rsidRPr="00E061E2">
        <w:rPr>
          <w:b/>
          <w:bCs/>
          <w:caps/>
          <w:noProof/>
        </w:rPr>
        <w:fldChar w:fldCharType="separate"/>
      </w:r>
      <w:r w:rsidRPr="00E061E2">
        <w:rPr>
          <w:rStyle w:val="a6"/>
          <w:b/>
          <w:bCs/>
          <w:caps/>
          <w:noProof/>
        </w:rPr>
        <w:t>7.</w:t>
      </w:r>
      <w:r w:rsidRPr="00E061E2">
        <w:rPr>
          <w:rStyle w:val="a6"/>
          <w:b/>
          <w:bCs/>
          <w:caps/>
          <w:noProof/>
        </w:rPr>
        <w:tab/>
        <w:t>Требования к сертификации</w:t>
      </w:r>
      <w:r w:rsidRPr="00E061E2">
        <w:rPr>
          <w:rStyle w:val="a6"/>
          <w:b/>
          <w:bCs/>
          <w:caps/>
          <w:noProof/>
          <w:webHidden/>
        </w:rPr>
        <w:tab/>
      </w:r>
      <w:r w:rsidR="000A209C" w:rsidRPr="00E061E2">
        <w:rPr>
          <w:rStyle w:val="a6"/>
          <w:b/>
          <w:bCs/>
          <w:caps/>
          <w:noProof/>
          <w:webHidden/>
        </w:rPr>
        <w:t>8</w:t>
      </w:r>
    </w:p>
    <w:p w:rsidR="006D6DB7" w:rsidRPr="00E061E2" w:rsidRDefault="006D6DB7" w:rsidP="006D6DB7">
      <w:pPr>
        <w:pStyle w:val="11"/>
        <w:rPr>
          <w:rStyle w:val="a6"/>
          <w:b/>
          <w:bCs/>
          <w:caps/>
          <w:noProof/>
        </w:rPr>
      </w:pPr>
      <w:r w:rsidRPr="00E061E2">
        <w:rPr>
          <w:b/>
          <w:bCs/>
          <w:caps/>
          <w:noProof/>
        </w:rPr>
        <w:fldChar w:fldCharType="end"/>
      </w:r>
      <w:r w:rsidRPr="00E061E2">
        <w:rPr>
          <w:b/>
          <w:noProof/>
        </w:rPr>
        <w:fldChar w:fldCharType="begin"/>
      </w:r>
      <w:r w:rsidRPr="00E061E2">
        <w:rPr>
          <w:b/>
          <w:noProof/>
        </w:rPr>
        <w:instrText xml:space="preserve"> HYPERLINK  \l "к_маркир" </w:instrText>
      </w:r>
      <w:r w:rsidRPr="00E061E2">
        <w:rPr>
          <w:b/>
          <w:noProof/>
        </w:rPr>
        <w:fldChar w:fldCharType="separate"/>
      </w:r>
      <w:r w:rsidRPr="00E061E2">
        <w:rPr>
          <w:rStyle w:val="a6"/>
          <w:b/>
          <w:noProof/>
        </w:rPr>
        <w:t>8</w:t>
      </w:r>
      <w:r w:rsidRPr="00E061E2">
        <w:rPr>
          <w:rStyle w:val="a6"/>
          <w:b/>
          <w:bCs/>
          <w:caps/>
          <w:noProof/>
        </w:rPr>
        <w:t>.</w:t>
      </w:r>
      <w:r w:rsidRPr="00E061E2">
        <w:rPr>
          <w:rStyle w:val="a6"/>
          <w:b/>
          <w:bCs/>
          <w:caps/>
          <w:noProof/>
        </w:rPr>
        <w:tab/>
      </w:r>
      <w:r w:rsidR="000A209C" w:rsidRPr="00E061E2">
        <w:rPr>
          <w:rStyle w:val="a6"/>
          <w:b/>
          <w:bCs/>
          <w:caps/>
          <w:noProof/>
        </w:rPr>
        <w:t>Требования к упаковке и маркировке, нанесенный на ярлыках, этикетках, таре</w:t>
      </w:r>
      <w:r w:rsidRPr="00E061E2">
        <w:rPr>
          <w:rStyle w:val="a6"/>
          <w:b/>
          <w:bCs/>
          <w:caps/>
          <w:noProof/>
          <w:webHidden/>
        </w:rPr>
        <w:tab/>
      </w:r>
      <w:r w:rsidR="007A0083" w:rsidRPr="00E061E2">
        <w:rPr>
          <w:rStyle w:val="a6"/>
          <w:b/>
          <w:bCs/>
          <w:caps/>
          <w:noProof/>
          <w:webHidden/>
        </w:rPr>
        <w:t>9</w:t>
      </w:r>
    </w:p>
    <w:p w:rsidR="006D6DB7" w:rsidRPr="00E061E2" w:rsidRDefault="006D6DB7" w:rsidP="006D6DB7">
      <w:pPr>
        <w:pStyle w:val="11"/>
        <w:rPr>
          <w:rStyle w:val="a6"/>
          <w:b/>
          <w:bCs/>
          <w:caps/>
          <w:noProof/>
        </w:rPr>
      </w:pPr>
      <w:r w:rsidRPr="00E061E2">
        <w:rPr>
          <w:b/>
          <w:noProof/>
        </w:rPr>
        <w:fldChar w:fldCharType="end"/>
      </w:r>
      <w:r w:rsidRPr="00E061E2">
        <w:rPr>
          <w:b/>
          <w:bCs/>
          <w:caps/>
          <w:noProof/>
        </w:rPr>
        <w:fldChar w:fldCharType="begin"/>
      </w:r>
      <w:r w:rsidRPr="00E061E2">
        <w:rPr>
          <w:b/>
          <w:bCs/>
          <w:caps/>
          <w:noProof/>
        </w:rPr>
        <w:instrText xml:space="preserve"> HYPERLINK  \l "к_таре" </w:instrText>
      </w:r>
      <w:r w:rsidRPr="00E061E2">
        <w:rPr>
          <w:b/>
          <w:bCs/>
          <w:caps/>
          <w:noProof/>
        </w:rPr>
        <w:fldChar w:fldCharType="separate"/>
      </w:r>
      <w:r w:rsidRPr="00E061E2">
        <w:rPr>
          <w:rStyle w:val="a6"/>
          <w:b/>
          <w:bCs/>
          <w:caps/>
          <w:noProof/>
        </w:rPr>
        <w:t>9.</w:t>
      </w:r>
      <w:r w:rsidRPr="00E061E2">
        <w:rPr>
          <w:rStyle w:val="a6"/>
          <w:b/>
          <w:bCs/>
          <w:caps/>
          <w:noProof/>
        </w:rPr>
        <w:tab/>
      </w:r>
      <w:r w:rsidR="007A0083" w:rsidRPr="00E061E2">
        <w:rPr>
          <w:rStyle w:val="a6"/>
          <w:b/>
          <w:bCs/>
          <w:caps/>
          <w:noProof/>
        </w:rPr>
        <w:t>Требования к монтажу</w:t>
      </w:r>
      <w:r w:rsidRPr="00E061E2">
        <w:rPr>
          <w:rStyle w:val="a6"/>
          <w:b/>
          <w:bCs/>
          <w:caps/>
          <w:noProof/>
          <w:webHidden/>
        </w:rPr>
        <w:tab/>
        <w:t>1</w:t>
      </w:r>
      <w:r w:rsidR="008A7C00" w:rsidRPr="00E061E2">
        <w:rPr>
          <w:rStyle w:val="a6"/>
          <w:b/>
          <w:bCs/>
          <w:caps/>
          <w:noProof/>
          <w:webHidden/>
        </w:rPr>
        <w:t>1</w:t>
      </w:r>
    </w:p>
    <w:p w:rsidR="006D6DB7" w:rsidRPr="00E061E2" w:rsidRDefault="006D6DB7" w:rsidP="006D6DB7">
      <w:pPr>
        <w:pStyle w:val="11"/>
        <w:rPr>
          <w:rStyle w:val="a6"/>
          <w:b/>
          <w:bCs/>
          <w:caps/>
          <w:noProof/>
          <w:color w:val="auto"/>
          <w:u w:val="none"/>
        </w:rPr>
      </w:pPr>
      <w:r w:rsidRPr="00E061E2">
        <w:rPr>
          <w:b/>
          <w:bCs/>
          <w:caps/>
          <w:noProof/>
        </w:rPr>
        <w:fldChar w:fldCharType="end"/>
      </w:r>
      <w:hyperlink w:anchor="_Toc369203084" w:history="1">
        <w:r w:rsidRPr="00E061E2">
          <w:rPr>
            <w:rStyle w:val="a6"/>
            <w:b/>
            <w:bCs/>
            <w:caps/>
            <w:noProof/>
            <w:color w:val="auto"/>
            <w:u w:val="none"/>
          </w:rPr>
          <w:t>10.</w:t>
        </w:r>
        <w:r w:rsidRPr="00E061E2">
          <w:rPr>
            <w:rStyle w:val="a6"/>
            <w:b/>
            <w:bCs/>
            <w:caps/>
            <w:noProof/>
            <w:color w:val="auto"/>
            <w:u w:val="none"/>
          </w:rPr>
          <w:tab/>
        </w:r>
        <w:r w:rsidR="007A0083" w:rsidRPr="00E061E2">
          <w:rPr>
            <w:rStyle w:val="a6"/>
            <w:b/>
            <w:bCs/>
            <w:caps/>
            <w:noProof/>
            <w:color w:val="auto"/>
            <w:u w:val="none"/>
          </w:rPr>
          <w:t>Требования к условиям транспортировки и хранения</w:t>
        </w:r>
        <w:r w:rsidRPr="00E061E2">
          <w:rPr>
            <w:rStyle w:val="a6"/>
            <w:b/>
            <w:bCs/>
            <w:caps/>
            <w:noProof/>
            <w:webHidden/>
            <w:color w:val="auto"/>
            <w:u w:val="none"/>
          </w:rPr>
          <w:tab/>
        </w:r>
        <w:r w:rsidRPr="00E061E2">
          <w:rPr>
            <w:rStyle w:val="a6"/>
            <w:b/>
            <w:bCs/>
            <w:caps/>
            <w:noProof/>
            <w:webHidden/>
            <w:color w:val="auto"/>
            <w:u w:val="none"/>
          </w:rPr>
          <w:fldChar w:fldCharType="begin"/>
        </w:r>
        <w:r w:rsidRPr="00E061E2">
          <w:rPr>
            <w:rStyle w:val="a6"/>
            <w:b/>
            <w:bCs/>
            <w:caps/>
            <w:noProof/>
            <w:webHidden/>
            <w:color w:val="auto"/>
            <w:u w:val="none"/>
          </w:rPr>
          <w:instrText xml:space="preserve"> PAGEREF _Toc369203084 \h </w:instrText>
        </w:r>
        <w:r w:rsidRPr="00E061E2">
          <w:rPr>
            <w:rStyle w:val="a6"/>
            <w:b/>
            <w:bCs/>
            <w:caps/>
            <w:noProof/>
            <w:webHidden/>
            <w:color w:val="auto"/>
            <w:u w:val="none"/>
          </w:rPr>
        </w:r>
        <w:r w:rsidRPr="00E061E2">
          <w:rPr>
            <w:rStyle w:val="a6"/>
            <w:b/>
            <w:bCs/>
            <w:caps/>
            <w:noProof/>
            <w:webHidden/>
            <w:color w:val="auto"/>
            <w:u w:val="none"/>
          </w:rPr>
          <w:fldChar w:fldCharType="separate"/>
        </w:r>
        <w:r w:rsidR="00634BE8" w:rsidRPr="00E061E2">
          <w:rPr>
            <w:rStyle w:val="a6"/>
            <w:b/>
            <w:bCs/>
            <w:caps/>
            <w:noProof/>
            <w:webHidden/>
            <w:color w:val="auto"/>
            <w:u w:val="none"/>
          </w:rPr>
          <w:t>1</w:t>
        </w:r>
        <w:r w:rsidRPr="00E061E2">
          <w:rPr>
            <w:rStyle w:val="a6"/>
            <w:b/>
            <w:bCs/>
            <w:caps/>
            <w:noProof/>
            <w:webHidden/>
            <w:color w:val="auto"/>
            <w:u w:val="none"/>
          </w:rPr>
          <w:fldChar w:fldCharType="end"/>
        </w:r>
      </w:hyperlink>
      <w:r w:rsidR="007A0083" w:rsidRPr="00E061E2">
        <w:rPr>
          <w:rStyle w:val="a6"/>
          <w:b/>
          <w:bCs/>
          <w:caps/>
          <w:noProof/>
          <w:color w:val="auto"/>
          <w:u w:val="none"/>
        </w:rPr>
        <w:t>1</w:t>
      </w:r>
    </w:p>
    <w:p w:rsidR="006D6DB7" w:rsidRPr="00E061E2" w:rsidRDefault="00DC712D" w:rsidP="006D6DB7">
      <w:pPr>
        <w:pStyle w:val="11"/>
        <w:rPr>
          <w:rStyle w:val="a6"/>
          <w:b/>
          <w:bCs/>
          <w:caps/>
          <w:noProof/>
        </w:rPr>
      </w:pPr>
      <w:hyperlink w:anchor="_Toc369203085" w:history="1">
        <w:r w:rsidR="006D6DB7" w:rsidRPr="00E061E2">
          <w:rPr>
            <w:rStyle w:val="a6"/>
            <w:b/>
            <w:bCs/>
            <w:caps/>
            <w:noProof/>
            <w:color w:val="auto"/>
            <w:u w:val="none"/>
          </w:rPr>
          <w:t>11.</w:t>
        </w:r>
        <w:r w:rsidR="006D6DB7" w:rsidRPr="00E061E2">
          <w:rPr>
            <w:rStyle w:val="a6"/>
            <w:b/>
            <w:bCs/>
            <w:caps/>
            <w:noProof/>
            <w:color w:val="auto"/>
            <w:u w:val="none"/>
          </w:rPr>
          <w:tab/>
        </w:r>
        <w:r w:rsidR="00E061E2" w:rsidRPr="00E061E2">
          <w:rPr>
            <w:rStyle w:val="a6"/>
            <w:b/>
            <w:bCs/>
            <w:caps/>
            <w:noProof/>
            <w:color w:val="auto"/>
            <w:u w:val="none"/>
          </w:rPr>
          <w:t>Хранение и архивирование</w:t>
        </w:r>
        <w:r w:rsidR="006D6DB7" w:rsidRPr="00E061E2">
          <w:rPr>
            <w:rStyle w:val="a6"/>
            <w:b/>
            <w:bCs/>
            <w:caps/>
            <w:noProof/>
            <w:webHidden/>
            <w:color w:val="auto"/>
            <w:u w:val="none"/>
          </w:rPr>
          <w:tab/>
        </w:r>
        <w:r w:rsidR="006D6DB7" w:rsidRPr="00E061E2">
          <w:rPr>
            <w:rStyle w:val="a6"/>
            <w:b/>
            <w:bCs/>
            <w:caps/>
            <w:noProof/>
            <w:webHidden/>
            <w:color w:val="auto"/>
            <w:u w:val="none"/>
          </w:rPr>
          <w:fldChar w:fldCharType="begin"/>
        </w:r>
        <w:r w:rsidR="006D6DB7" w:rsidRPr="00E061E2">
          <w:rPr>
            <w:rStyle w:val="a6"/>
            <w:b/>
            <w:bCs/>
            <w:caps/>
            <w:noProof/>
            <w:webHidden/>
            <w:color w:val="auto"/>
            <w:u w:val="none"/>
          </w:rPr>
          <w:instrText xml:space="preserve"> PAGEREF _Toc369203085 \h </w:instrText>
        </w:r>
        <w:r w:rsidR="006D6DB7" w:rsidRPr="00E061E2">
          <w:rPr>
            <w:rStyle w:val="a6"/>
            <w:b/>
            <w:bCs/>
            <w:caps/>
            <w:noProof/>
            <w:webHidden/>
            <w:color w:val="auto"/>
            <w:u w:val="none"/>
          </w:rPr>
        </w:r>
        <w:r w:rsidR="006D6DB7" w:rsidRPr="00E061E2">
          <w:rPr>
            <w:rStyle w:val="a6"/>
            <w:b/>
            <w:bCs/>
            <w:caps/>
            <w:noProof/>
            <w:webHidden/>
            <w:color w:val="auto"/>
            <w:u w:val="none"/>
          </w:rPr>
          <w:fldChar w:fldCharType="separate"/>
        </w:r>
        <w:r w:rsidR="00634BE8" w:rsidRPr="00E061E2">
          <w:rPr>
            <w:rStyle w:val="a6"/>
            <w:b/>
            <w:bCs/>
            <w:caps/>
            <w:noProof/>
            <w:webHidden/>
            <w:color w:val="auto"/>
            <w:u w:val="none"/>
          </w:rPr>
          <w:t>1</w:t>
        </w:r>
        <w:r w:rsidR="006D6DB7" w:rsidRPr="00E061E2">
          <w:rPr>
            <w:rStyle w:val="a6"/>
            <w:b/>
            <w:bCs/>
            <w:caps/>
            <w:noProof/>
            <w:webHidden/>
            <w:color w:val="auto"/>
            <w:u w:val="none"/>
          </w:rPr>
          <w:fldChar w:fldCharType="end"/>
        </w:r>
      </w:hyperlink>
      <w:r w:rsidR="007A0083" w:rsidRPr="00E061E2">
        <w:rPr>
          <w:rStyle w:val="a6"/>
          <w:b/>
          <w:bCs/>
          <w:caps/>
          <w:noProof/>
          <w:color w:val="auto"/>
          <w:u w:val="none"/>
        </w:rPr>
        <w:t>1</w:t>
      </w:r>
    </w:p>
    <w:p w:rsidR="006D6DB7" w:rsidRPr="00E061E2" w:rsidRDefault="006D6DB7" w:rsidP="006D6DB7">
      <w:pPr>
        <w:jc w:val="both"/>
        <w:rPr>
          <w:bCs/>
          <w:caps/>
          <w:noProof/>
          <w:color w:val="0000FF"/>
          <w:u w:val="single"/>
        </w:rPr>
      </w:pPr>
      <w:r w:rsidRPr="00E061E2">
        <w:rPr>
          <w:rStyle w:val="a6"/>
          <w:bCs/>
          <w:caps/>
          <w:noProof/>
        </w:rPr>
        <w:fldChar w:fldCharType="end"/>
      </w: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23791D" w:rsidRPr="00E061E2" w:rsidRDefault="0023791D"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rPr>
          <w:bCs/>
          <w:caps/>
          <w:noProof/>
          <w:color w:val="0000FF"/>
          <w:u w:val="single"/>
        </w:rPr>
      </w:pPr>
    </w:p>
    <w:p w:rsidR="000A209C" w:rsidRPr="00E061E2" w:rsidRDefault="000A209C" w:rsidP="006D6DB7">
      <w:pPr>
        <w:rPr>
          <w:bCs/>
          <w:caps/>
          <w:noProof/>
          <w:color w:val="0000FF"/>
          <w:u w:val="single"/>
        </w:rPr>
      </w:pPr>
    </w:p>
    <w:p w:rsidR="000A209C" w:rsidRPr="00E061E2" w:rsidRDefault="000A209C" w:rsidP="006D6DB7">
      <w:pPr>
        <w:rPr>
          <w:bCs/>
          <w:caps/>
          <w:noProof/>
          <w:color w:val="0000FF"/>
          <w:u w:val="single"/>
        </w:rPr>
      </w:pPr>
    </w:p>
    <w:p w:rsidR="000A209C" w:rsidRPr="00E061E2" w:rsidRDefault="000A209C" w:rsidP="006D6DB7">
      <w:pPr>
        <w:rPr>
          <w:bCs/>
          <w:caps/>
          <w:noProof/>
          <w:color w:val="0000FF"/>
          <w:u w:val="single"/>
        </w:rPr>
      </w:pPr>
    </w:p>
    <w:p w:rsidR="000A209C" w:rsidRPr="00E061E2" w:rsidRDefault="000A209C" w:rsidP="006D6DB7">
      <w:pPr>
        <w:rPr>
          <w:bCs/>
          <w:caps/>
          <w:noProof/>
          <w:color w:val="0000FF"/>
          <w:u w:val="single"/>
        </w:rPr>
      </w:pPr>
    </w:p>
    <w:p w:rsidR="000A209C" w:rsidRPr="00E061E2" w:rsidRDefault="000A209C" w:rsidP="006D6DB7">
      <w:pPr>
        <w:rPr>
          <w:bCs/>
          <w:caps/>
          <w:noProof/>
          <w:color w:val="0000FF"/>
          <w:u w:val="single"/>
        </w:rPr>
      </w:pPr>
    </w:p>
    <w:p w:rsidR="000A209C" w:rsidRPr="00E061E2" w:rsidRDefault="000A209C" w:rsidP="006D6DB7">
      <w:pPr>
        <w:rPr>
          <w:bCs/>
          <w:caps/>
          <w:noProof/>
          <w:color w:val="0000FF"/>
          <w:u w:val="single"/>
        </w:rPr>
      </w:pPr>
    </w:p>
    <w:p w:rsidR="00E061E2" w:rsidRPr="00E061E2" w:rsidRDefault="00E061E2" w:rsidP="006D6DB7">
      <w:pPr>
        <w:rPr>
          <w:bCs/>
          <w:caps/>
          <w:noProof/>
          <w:color w:val="0000FF"/>
          <w:u w:val="single"/>
        </w:rPr>
      </w:pPr>
    </w:p>
    <w:p w:rsidR="000A209C" w:rsidRPr="00E061E2" w:rsidRDefault="000A209C" w:rsidP="006D6DB7">
      <w:pPr>
        <w:rPr>
          <w:bCs/>
          <w:caps/>
          <w:noProof/>
          <w:color w:val="0000FF"/>
          <w:u w:val="single"/>
        </w:rPr>
      </w:pPr>
    </w:p>
    <w:p w:rsidR="006D6DB7" w:rsidRPr="00E061E2" w:rsidRDefault="006D6DB7" w:rsidP="006D6DB7">
      <w:pPr>
        <w:rPr>
          <w:bCs/>
          <w:caps/>
          <w:noProof/>
          <w:color w:val="0000FF"/>
          <w:u w:val="single"/>
        </w:rPr>
      </w:pPr>
    </w:p>
    <w:p w:rsidR="006D6DB7" w:rsidRPr="00E061E2"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0" w:name="_Toc109614054"/>
      <w:bookmarkStart w:id="1" w:name="_Toc322541174"/>
      <w:bookmarkStart w:id="2" w:name="_Toc369203073"/>
      <w:r w:rsidRPr="00E061E2">
        <w:rPr>
          <w:rFonts w:eastAsia="MS Mincho"/>
          <w:b/>
          <w:bCs/>
          <w:kern w:val="32"/>
          <w:sz w:val="28"/>
          <w:szCs w:val="28"/>
        </w:rPr>
        <w:lastRenderedPageBreak/>
        <w:t>Назначение</w:t>
      </w:r>
      <w:bookmarkEnd w:id="0"/>
      <w:bookmarkEnd w:id="1"/>
      <w:bookmarkEnd w:id="2"/>
    </w:p>
    <w:p w:rsidR="006D6DB7" w:rsidRPr="00E061E2" w:rsidRDefault="006D6DB7" w:rsidP="006D6DB7">
      <w:pPr>
        <w:spacing w:line="276" w:lineRule="auto"/>
        <w:ind w:firstLine="709"/>
        <w:jc w:val="both"/>
        <w:rPr>
          <w:sz w:val="26"/>
          <w:szCs w:val="26"/>
        </w:rPr>
      </w:pPr>
      <w:r w:rsidRPr="00E061E2">
        <w:rPr>
          <w:sz w:val="26"/>
          <w:szCs w:val="26"/>
        </w:rPr>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E061E2">
        <w:rPr>
          <w:sz w:val="26"/>
          <w:szCs w:val="26"/>
          <w:lang w:val="en-US"/>
        </w:rPr>
        <w:t>B</w:t>
      </w:r>
      <w:r w:rsidRPr="00E061E2">
        <w:rPr>
          <w:sz w:val="26"/>
          <w:szCs w:val="26"/>
        </w:rPr>
        <w:t>2</w:t>
      </w:r>
      <w:r w:rsidRPr="00E061E2">
        <w:rPr>
          <w:sz w:val="26"/>
          <w:szCs w:val="26"/>
          <w:lang w:val="en-US"/>
        </w:rPr>
        <w:t>B</w:t>
      </w:r>
      <w:r w:rsidRPr="00E061E2">
        <w:rPr>
          <w:sz w:val="26"/>
          <w:szCs w:val="26"/>
        </w:rPr>
        <w:t>/</w:t>
      </w:r>
      <w:r w:rsidRPr="00E061E2">
        <w:rPr>
          <w:sz w:val="26"/>
          <w:szCs w:val="26"/>
          <w:lang w:val="en-US"/>
        </w:rPr>
        <w:t>B</w:t>
      </w:r>
      <w:r w:rsidRPr="00E061E2">
        <w:rPr>
          <w:sz w:val="26"/>
          <w:szCs w:val="26"/>
        </w:rPr>
        <w:t>2</w:t>
      </w:r>
      <w:r w:rsidRPr="00E061E2">
        <w:rPr>
          <w:sz w:val="26"/>
          <w:szCs w:val="26"/>
          <w:lang w:val="en-US"/>
        </w:rPr>
        <w:t>G</w:t>
      </w:r>
      <w:r w:rsidRPr="00E061E2">
        <w:rPr>
          <w:sz w:val="26"/>
          <w:szCs w:val="26"/>
        </w:rPr>
        <w:t>/</w:t>
      </w:r>
      <w:r w:rsidRPr="00E061E2">
        <w:rPr>
          <w:sz w:val="26"/>
          <w:szCs w:val="26"/>
          <w:lang w:val="en-US"/>
        </w:rPr>
        <w:t>B</w:t>
      </w:r>
      <w:r w:rsidRPr="00E061E2">
        <w:rPr>
          <w:sz w:val="26"/>
          <w:szCs w:val="26"/>
        </w:rPr>
        <w:t>2</w:t>
      </w:r>
      <w:r w:rsidRPr="00E061E2">
        <w:rPr>
          <w:sz w:val="26"/>
          <w:szCs w:val="26"/>
          <w:lang w:val="en-US"/>
        </w:rPr>
        <w:t>C</w:t>
      </w:r>
      <w:r w:rsidRPr="00E061E2">
        <w:rPr>
          <w:sz w:val="26"/>
          <w:szCs w:val="26"/>
        </w:rPr>
        <w:t xml:space="preserve"> и для проведения тендеров на поставку ПАО «Башинформсвязь».</w:t>
      </w:r>
    </w:p>
    <w:p w:rsidR="006D6DB7" w:rsidRPr="00E061E2"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3" w:name="_Toc237245069"/>
      <w:bookmarkStart w:id="4" w:name="_Toc237668262"/>
      <w:bookmarkStart w:id="5" w:name="_Toc237668364"/>
      <w:bookmarkStart w:id="6" w:name="_Toc237668441"/>
      <w:bookmarkStart w:id="7" w:name="_Toc237668518"/>
      <w:bookmarkStart w:id="8" w:name="_Toc237669073"/>
      <w:bookmarkStart w:id="9" w:name="_Toc237669384"/>
      <w:bookmarkStart w:id="10" w:name="_Toc369203074"/>
      <w:bookmarkEnd w:id="3"/>
      <w:bookmarkEnd w:id="4"/>
      <w:bookmarkEnd w:id="5"/>
      <w:bookmarkEnd w:id="6"/>
      <w:bookmarkEnd w:id="7"/>
      <w:bookmarkEnd w:id="8"/>
      <w:bookmarkEnd w:id="9"/>
      <w:r w:rsidRPr="00E061E2">
        <w:rPr>
          <w:rFonts w:eastAsia="MS Mincho"/>
          <w:b/>
          <w:bCs/>
          <w:kern w:val="32"/>
          <w:sz w:val="28"/>
          <w:szCs w:val="28"/>
        </w:rPr>
        <w:t>Общие положения</w:t>
      </w:r>
      <w:bookmarkEnd w:id="10"/>
    </w:p>
    <w:p w:rsidR="006D6DB7" w:rsidRPr="00E061E2"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1" w:name="норм_ссылки"/>
      <w:r w:rsidRPr="00E061E2">
        <w:rPr>
          <w:rFonts w:eastAsia="MS Mincho"/>
          <w:b/>
          <w:bCs/>
          <w:i/>
          <w:kern w:val="32"/>
          <w:sz w:val="26"/>
          <w:szCs w:val="26"/>
        </w:rPr>
        <w:t>Нормативные ссылк</w:t>
      </w:r>
      <w:bookmarkEnd w:id="11"/>
      <w:r w:rsidRPr="00E061E2">
        <w:rPr>
          <w:rFonts w:eastAsia="MS Mincho"/>
          <w:b/>
          <w:bCs/>
          <w:i/>
          <w:kern w:val="32"/>
          <w:sz w:val="26"/>
          <w:szCs w:val="26"/>
        </w:rPr>
        <w:t>и</w:t>
      </w:r>
    </w:p>
    <w:p w:rsidR="006D6DB7" w:rsidRPr="00E061E2" w:rsidRDefault="006D6DB7" w:rsidP="006D6DB7">
      <w:pPr>
        <w:spacing w:line="276" w:lineRule="auto"/>
        <w:ind w:firstLine="709"/>
        <w:jc w:val="both"/>
        <w:rPr>
          <w:sz w:val="26"/>
          <w:szCs w:val="26"/>
        </w:rPr>
      </w:pPr>
      <w:r w:rsidRPr="00E061E2">
        <w:rPr>
          <w:sz w:val="26"/>
          <w:szCs w:val="26"/>
        </w:rPr>
        <w:t>В данных Требованиях использованы ссылки на следующие документы:</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lang w:val="en-US"/>
        </w:rPr>
        <w:t>IEC</w:t>
      </w:r>
      <w:r w:rsidRPr="00E061E2">
        <w:rPr>
          <w:sz w:val="26"/>
          <w:szCs w:val="26"/>
          <w:u w:val="single"/>
        </w:rPr>
        <w:t xml:space="preserve">-60793 </w:t>
      </w:r>
      <w:r w:rsidRPr="00E061E2">
        <w:rPr>
          <w:sz w:val="26"/>
          <w:szCs w:val="26"/>
          <w:u w:val="single"/>
          <w:lang w:val="en-US"/>
        </w:rPr>
        <w:t>Optical</w:t>
      </w:r>
      <w:r w:rsidRPr="00E061E2">
        <w:rPr>
          <w:sz w:val="26"/>
          <w:szCs w:val="26"/>
          <w:u w:val="single"/>
        </w:rPr>
        <w:t xml:space="preserve"> </w:t>
      </w:r>
      <w:proofErr w:type="spellStart"/>
      <w:r w:rsidRPr="00E061E2">
        <w:rPr>
          <w:sz w:val="26"/>
          <w:szCs w:val="26"/>
          <w:u w:val="single"/>
          <w:lang w:val="en-US"/>
        </w:rPr>
        <w:t>Fibres</w:t>
      </w:r>
      <w:proofErr w:type="spellEnd"/>
      <w:r w:rsidRPr="00E061E2">
        <w:rPr>
          <w:sz w:val="26"/>
          <w:szCs w:val="26"/>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E061E2">
        <w:rPr>
          <w:color w:val="000000"/>
          <w:sz w:val="26"/>
          <w:szCs w:val="26"/>
          <w:u w:val="single"/>
        </w:rPr>
        <w:t>;</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lang w:val="en-US"/>
        </w:rPr>
        <w:t>IEC</w:t>
      </w:r>
      <w:r w:rsidRPr="00E061E2">
        <w:rPr>
          <w:sz w:val="26"/>
          <w:szCs w:val="26"/>
          <w:u w:val="single"/>
        </w:rPr>
        <w:t xml:space="preserve">-60794 </w:t>
      </w:r>
      <w:r w:rsidRPr="00E061E2">
        <w:rPr>
          <w:sz w:val="26"/>
          <w:szCs w:val="26"/>
          <w:u w:val="single"/>
          <w:lang w:val="en-US"/>
        </w:rPr>
        <w:t>Optical</w:t>
      </w:r>
      <w:r w:rsidRPr="00E061E2">
        <w:rPr>
          <w:sz w:val="26"/>
          <w:szCs w:val="26"/>
          <w:u w:val="single"/>
        </w:rPr>
        <w:t xml:space="preserve"> </w:t>
      </w:r>
      <w:proofErr w:type="spellStart"/>
      <w:r w:rsidRPr="00E061E2">
        <w:rPr>
          <w:sz w:val="26"/>
          <w:szCs w:val="26"/>
          <w:u w:val="single"/>
          <w:lang w:val="en-US"/>
        </w:rPr>
        <w:t>Fibre</w:t>
      </w:r>
      <w:proofErr w:type="spellEnd"/>
      <w:r w:rsidRPr="00E061E2">
        <w:rPr>
          <w:sz w:val="26"/>
          <w:szCs w:val="26"/>
          <w:u w:val="single"/>
        </w:rPr>
        <w:t xml:space="preserve"> </w:t>
      </w:r>
      <w:r w:rsidRPr="00E061E2">
        <w:rPr>
          <w:sz w:val="26"/>
          <w:szCs w:val="26"/>
          <w:u w:val="single"/>
          <w:lang w:val="en-US"/>
        </w:rPr>
        <w:t>Cables</w:t>
      </w:r>
      <w:r w:rsidRPr="00E061E2">
        <w:rPr>
          <w:sz w:val="26"/>
          <w:szCs w:val="26"/>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E061E2">
        <w:rPr>
          <w:color w:val="000000"/>
          <w:sz w:val="26"/>
          <w:szCs w:val="26"/>
          <w:u w:val="single"/>
        </w:rPr>
        <w:t>;</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rPr>
        <w:t xml:space="preserve">ISO-9000 - </w:t>
      </w:r>
      <w:proofErr w:type="spellStart"/>
      <w:r w:rsidRPr="00E061E2">
        <w:rPr>
          <w:sz w:val="26"/>
          <w:szCs w:val="26"/>
          <w:u w:val="single"/>
        </w:rPr>
        <w:t>Quality</w:t>
      </w:r>
      <w:proofErr w:type="spellEnd"/>
      <w:r w:rsidRPr="00E061E2">
        <w:rPr>
          <w:sz w:val="26"/>
          <w:szCs w:val="26"/>
          <w:u w:val="single"/>
        </w:rPr>
        <w:t xml:space="preserve"> </w:t>
      </w:r>
      <w:proofErr w:type="spellStart"/>
      <w:r w:rsidRPr="00E061E2">
        <w:rPr>
          <w:sz w:val="26"/>
          <w:szCs w:val="26"/>
          <w:u w:val="single"/>
        </w:rPr>
        <w:t>management</w:t>
      </w:r>
      <w:proofErr w:type="spellEnd"/>
      <w:r w:rsidRPr="00E061E2">
        <w:rPr>
          <w:sz w:val="26"/>
          <w:szCs w:val="26"/>
          <w:u w:val="single"/>
        </w:rPr>
        <w:t>, Системы менеджмента качества, Семейство стандартов МСО</w:t>
      </w:r>
      <w:r w:rsidRPr="00E061E2">
        <w:rPr>
          <w:color w:val="000000"/>
          <w:sz w:val="26"/>
          <w:szCs w:val="26"/>
          <w:u w:val="single"/>
        </w:rPr>
        <w:t>;</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lang w:val="en-US"/>
        </w:rPr>
        <w:t>ISO</w:t>
      </w:r>
      <w:r w:rsidRPr="00E061E2">
        <w:rPr>
          <w:sz w:val="26"/>
          <w:szCs w:val="26"/>
          <w:u w:val="single"/>
        </w:rPr>
        <w:t xml:space="preserve"> 14000, </w:t>
      </w:r>
      <w:r w:rsidRPr="00E061E2">
        <w:rPr>
          <w:sz w:val="26"/>
          <w:szCs w:val="26"/>
          <w:u w:val="single"/>
          <w:lang w:val="en-US"/>
        </w:rPr>
        <w:t>Environmental</w:t>
      </w:r>
      <w:r w:rsidRPr="00E061E2">
        <w:rPr>
          <w:sz w:val="26"/>
          <w:szCs w:val="26"/>
          <w:u w:val="single"/>
        </w:rPr>
        <w:t xml:space="preserve"> </w:t>
      </w:r>
      <w:r w:rsidRPr="00E061E2">
        <w:rPr>
          <w:sz w:val="26"/>
          <w:szCs w:val="26"/>
          <w:u w:val="single"/>
          <w:lang w:val="en-US"/>
        </w:rPr>
        <w:t>management</w:t>
      </w:r>
      <w:r w:rsidRPr="00E061E2">
        <w:rPr>
          <w:sz w:val="26"/>
          <w:szCs w:val="26"/>
          <w:u w:val="single"/>
        </w:rPr>
        <w:t>, Системы экологического менеджмента, Семейство стандартов МСО</w:t>
      </w:r>
      <w:r w:rsidRPr="00E061E2">
        <w:rPr>
          <w:color w:val="000000"/>
          <w:sz w:val="26"/>
          <w:szCs w:val="26"/>
          <w:u w:val="single"/>
        </w:rPr>
        <w:t>;</w:t>
      </w:r>
    </w:p>
    <w:p w:rsidR="006D6DB7" w:rsidRPr="00E061E2" w:rsidRDefault="006D6DB7" w:rsidP="006D6DB7">
      <w:pPr>
        <w:numPr>
          <w:ilvl w:val="0"/>
          <w:numId w:val="2"/>
        </w:numPr>
        <w:ind w:left="720"/>
        <w:jc w:val="both"/>
        <w:rPr>
          <w:color w:val="000000"/>
          <w:sz w:val="26"/>
          <w:szCs w:val="26"/>
          <w:u w:val="single"/>
          <w:lang w:val="en-US"/>
        </w:rPr>
      </w:pPr>
      <w:r w:rsidRPr="00E061E2">
        <w:rPr>
          <w:sz w:val="26"/>
          <w:szCs w:val="26"/>
          <w:u w:val="single"/>
        </w:rPr>
        <w:t>ГОСТ 5151-79 Барабаны деревянные для электрических кабелей и проводов. Технические условия</w:t>
      </w:r>
      <w:r w:rsidRPr="00E061E2">
        <w:rPr>
          <w:color w:val="000000"/>
          <w:sz w:val="26"/>
          <w:szCs w:val="26"/>
          <w:u w:val="single"/>
          <w:lang w:val="en-US"/>
        </w:rPr>
        <w:t>;</w:t>
      </w:r>
    </w:p>
    <w:p w:rsidR="006D6DB7" w:rsidRPr="00E061E2" w:rsidRDefault="006D6DB7" w:rsidP="006D6DB7">
      <w:pPr>
        <w:numPr>
          <w:ilvl w:val="0"/>
          <w:numId w:val="2"/>
        </w:numPr>
        <w:ind w:left="720"/>
        <w:jc w:val="both"/>
        <w:rPr>
          <w:color w:val="000000"/>
          <w:sz w:val="26"/>
          <w:szCs w:val="26"/>
          <w:u w:val="single"/>
          <w:lang w:val="en-US"/>
        </w:rPr>
      </w:pPr>
      <w:r w:rsidRPr="00E061E2">
        <w:rPr>
          <w:sz w:val="26"/>
          <w:szCs w:val="26"/>
          <w:u w:val="single"/>
        </w:rPr>
        <w:t>ОСТ-45.02-97 Отраслевая система сертификации. Знак соответствия. Порядок маркирования технических средств электросвязи</w:t>
      </w:r>
      <w:r w:rsidRPr="00E061E2">
        <w:rPr>
          <w:color w:val="000000"/>
          <w:sz w:val="26"/>
          <w:szCs w:val="26"/>
          <w:u w:val="single"/>
          <w:lang w:val="en-US"/>
        </w:rPr>
        <w:t>;</w:t>
      </w:r>
    </w:p>
    <w:p w:rsidR="006D6DB7" w:rsidRPr="00E061E2" w:rsidRDefault="006D6DB7" w:rsidP="006D6DB7">
      <w:pPr>
        <w:numPr>
          <w:ilvl w:val="0"/>
          <w:numId w:val="2"/>
        </w:numPr>
        <w:ind w:left="720"/>
        <w:jc w:val="both"/>
        <w:rPr>
          <w:color w:val="000000"/>
          <w:sz w:val="26"/>
          <w:szCs w:val="26"/>
          <w:u w:val="single"/>
          <w:lang w:val="en-US"/>
        </w:rPr>
      </w:pPr>
      <w:r w:rsidRPr="00E061E2">
        <w:rPr>
          <w:sz w:val="26"/>
          <w:szCs w:val="26"/>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E061E2">
        <w:rPr>
          <w:sz w:val="26"/>
          <w:szCs w:val="26"/>
          <w:u w:val="single"/>
        </w:rPr>
        <w:t>стандарт</w:t>
      </w:r>
      <w:r w:rsidRPr="00E061E2">
        <w:rPr>
          <w:sz w:val="26"/>
          <w:szCs w:val="26"/>
          <w:u w:val="single"/>
          <w:lang w:val="en-US"/>
        </w:rPr>
        <w:t xml:space="preserve"> </w:t>
      </w:r>
      <w:r w:rsidRPr="00E061E2">
        <w:rPr>
          <w:sz w:val="26"/>
          <w:szCs w:val="26"/>
          <w:u w:val="single"/>
        </w:rPr>
        <w:t>международной</w:t>
      </w:r>
      <w:r w:rsidRPr="00E061E2">
        <w:rPr>
          <w:sz w:val="26"/>
          <w:szCs w:val="26"/>
          <w:u w:val="single"/>
          <w:lang w:val="en-US"/>
        </w:rPr>
        <w:t xml:space="preserve"> </w:t>
      </w:r>
      <w:r w:rsidRPr="00E061E2">
        <w:rPr>
          <w:sz w:val="26"/>
          <w:szCs w:val="26"/>
          <w:u w:val="single"/>
        </w:rPr>
        <w:t>электротехнической</w:t>
      </w:r>
      <w:r w:rsidRPr="00E061E2">
        <w:rPr>
          <w:sz w:val="26"/>
          <w:szCs w:val="26"/>
          <w:u w:val="single"/>
          <w:lang w:val="en-US"/>
        </w:rPr>
        <w:t xml:space="preserve"> </w:t>
      </w:r>
      <w:r w:rsidRPr="00E061E2">
        <w:rPr>
          <w:sz w:val="26"/>
          <w:szCs w:val="26"/>
          <w:u w:val="single"/>
        </w:rPr>
        <w:t>комиссии</w:t>
      </w:r>
      <w:r w:rsidRPr="00E061E2">
        <w:rPr>
          <w:sz w:val="26"/>
          <w:szCs w:val="26"/>
          <w:u w:val="single"/>
          <w:lang w:val="en-US"/>
        </w:rPr>
        <w:t xml:space="preserve"> (</w:t>
      </w:r>
      <w:r w:rsidRPr="00E061E2">
        <w:rPr>
          <w:sz w:val="26"/>
          <w:szCs w:val="26"/>
          <w:u w:val="single"/>
        </w:rPr>
        <w:t>МЭК</w:t>
      </w:r>
      <w:r w:rsidRPr="00E061E2">
        <w:rPr>
          <w:sz w:val="26"/>
          <w:szCs w:val="26"/>
          <w:u w:val="single"/>
          <w:lang w:val="en-US"/>
        </w:rPr>
        <w:t>)</w:t>
      </w:r>
      <w:r w:rsidRPr="00E061E2">
        <w:rPr>
          <w:color w:val="000000"/>
          <w:sz w:val="26"/>
          <w:szCs w:val="26"/>
          <w:u w:val="single"/>
          <w:lang w:val="en-US"/>
        </w:rPr>
        <w:t>;</w:t>
      </w:r>
    </w:p>
    <w:p w:rsidR="006D6DB7" w:rsidRPr="00E061E2" w:rsidRDefault="006D6DB7" w:rsidP="006D6DB7">
      <w:pPr>
        <w:numPr>
          <w:ilvl w:val="0"/>
          <w:numId w:val="2"/>
        </w:numPr>
        <w:ind w:left="720"/>
        <w:jc w:val="both"/>
        <w:rPr>
          <w:color w:val="000000"/>
          <w:sz w:val="26"/>
          <w:szCs w:val="26"/>
          <w:u w:val="single"/>
          <w:lang w:val="en-US"/>
        </w:rPr>
      </w:pPr>
      <w:r w:rsidRPr="00E061E2">
        <w:rPr>
          <w:sz w:val="26"/>
          <w:szCs w:val="26"/>
          <w:u w:val="single"/>
          <w:lang w:val="en-US"/>
        </w:rPr>
        <w:t xml:space="preserve">ITU-T-G.652 Characteristics of a single-mode optical </w:t>
      </w:r>
      <w:proofErr w:type="spellStart"/>
      <w:r w:rsidRPr="00E061E2">
        <w:rPr>
          <w:sz w:val="26"/>
          <w:szCs w:val="26"/>
          <w:u w:val="single"/>
          <w:lang w:val="en-US"/>
        </w:rPr>
        <w:t>fibre</w:t>
      </w:r>
      <w:proofErr w:type="spellEnd"/>
      <w:r w:rsidRPr="00E061E2">
        <w:rPr>
          <w:sz w:val="26"/>
          <w:szCs w:val="26"/>
          <w:u w:val="single"/>
          <w:lang w:val="en-US"/>
        </w:rPr>
        <w:t xml:space="preserve"> and cable, </w:t>
      </w:r>
      <w:proofErr w:type="spellStart"/>
      <w:r w:rsidRPr="00E061E2">
        <w:rPr>
          <w:sz w:val="26"/>
          <w:szCs w:val="26"/>
          <w:u w:val="single"/>
          <w:lang w:val="en-US"/>
        </w:rPr>
        <w:t>рекомендация</w:t>
      </w:r>
      <w:proofErr w:type="spellEnd"/>
      <w:r w:rsidRPr="00E061E2">
        <w:rPr>
          <w:sz w:val="26"/>
          <w:szCs w:val="26"/>
          <w:u w:val="single"/>
          <w:lang w:val="en-US"/>
        </w:rPr>
        <w:t xml:space="preserve"> </w:t>
      </w:r>
      <w:proofErr w:type="spellStart"/>
      <w:r w:rsidRPr="00E061E2">
        <w:rPr>
          <w:sz w:val="26"/>
          <w:szCs w:val="26"/>
          <w:u w:val="single"/>
          <w:lang w:val="en-US"/>
        </w:rPr>
        <w:t>международного</w:t>
      </w:r>
      <w:proofErr w:type="spellEnd"/>
      <w:r w:rsidRPr="00E061E2">
        <w:rPr>
          <w:sz w:val="26"/>
          <w:szCs w:val="26"/>
          <w:u w:val="single"/>
          <w:lang w:val="en-US"/>
        </w:rPr>
        <w:t xml:space="preserve"> </w:t>
      </w:r>
      <w:proofErr w:type="spellStart"/>
      <w:r w:rsidRPr="00E061E2">
        <w:rPr>
          <w:sz w:val="26"/>
          <w:szCs w:val="26"/>
          <w:u w:val="single"/>
          <w:lang w:val="en-US"/>
        </w:rPr>
        <w:t>союза</w:t>
      </w:r>
      <w:proofErr w:type="spellEnd"/>
      <w:r w:rsidRPr="00E061E2">
        <w:rPr>
          <w:sz w:val="26"/>
          <w:szCs w:val="26"/>
          <w:u w:val="single"/>
          <w:lang w:val="en-US"/>
        </w:rPr>
        <w:t xml:space="preserve"> </w:t>
      </w:r>
      <w:proofErr w:type="spellStart"/>
      <w:r w:rsidRPr="00E061E2">
        <w:rPr>
          <w:sz w:val="26"/>
          <w:szCs w:val="26"/>
          <w:u w:val="single"/>
          <w:lang w:val="en-US"/>
        </w:rPr>
        <w:t>электросвязи</w:t>
      </w:r>
      <w:proofErr w:type="spellEnd"/>
      <w:r w:rsidRPr="00E061E2">
        <w:rPr>
          <w:sz w:val="26"/>
          <w:szCs w:val="26"/>
          <w:u w:val="single"/>
          <w:lang w:val="en-US"/>
        </w:rPr>
        <w:t xml:space="preserve"> (МСЭ-Т)</w:t>
      </w:r>
      <w:r w:rsidRPr="00E061E2">
        <w:rPr>
          <w:color w:val="000000"/>
          <w:sz w:val="26"/>
          <w:szCs w:val="26"/>
          <w:u w:val="single"/>
          <w:lang w:val="en-US"/>
        </w:rPr>
        <w:t>;</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rPr>
        <w:t>ГОСТ 12.2.007.14-75 ССБТ. Кабели и кабельная арматура. Требования безопасности;</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rPr>
        <w:t>ГОСТ 9.057-75 Единая система защита от коррозии и старения</w:t>
      </w:r>
      <w:r w:rsidRPr="00E061E2">
        <w:rPr>
          <w:b/>
          <w:bCs/>
          <w:sz w:val="26"/>
          <w:szCs w:val="26"/>
          <w:u w:val="single"/>
        </w:rPr>
        <w:t>;</w:t>
      </w:r>
    </w:p>
    <w:p w:rsidR="006D6DB7" w:rsidRPr="00E061E2" w:rsidRDefault="006D6DB7" w:rsidP="006D6DB7">
      <w:pPr>
        <w:numPr>
          <w:ilvl w:val="0"/>
          <w:numId w:val="2"/>
        </w:numPr>
        <w:ind w:left="720"/>
        <w:jc w:val="both"/>
        <w:rPr>
          <w:color w:val="000000"/>
          <w:sz w:val="26"/>
          <w:szCs w:val="26"/>
          <w:u w:val="single"/>
        </w:rPr>
      </w:pPr>
      <w:r w:rsidRPr="00E061E2">
        <w:rPr>
          <w:sz w:val="26"/>
          <w:szCs w:val="26"/>
          <w:u w:val="single"/>
        </w:rPr>
        <w:t>ГОСТ-Р 53315-2009. Кабельные изделия. Требования пожарной безопасности.</w:t>
      </w:r>
    </w:p>
    <w:p w:rsidR="006D6DB7" w:rsidRPr="00E061E2" w:rsidRDefault="006D6DB7" w:rsidP="006D6DB7">
      <w:pPr>
        <w:spacing w:line="276" w:lineRule="auto"/>
        <w:jc w:val="both"/>
        <w:rPr>
          <w:b/>
        </w:rPr>
      </w:pPr>
    </w:p>
    <w:p w:rsidR="006D6DB7" w:rsidRPr="00E061E2"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2" w:name="термины"/>
      <w:r w:rsidRPr="00E061E2">
        <w:rPr>
          <w:rFonts w:eastAsia="MS Mincho"/>
          <w:b/>
          <w:bCs/>
          <w:i/>
          <w:kern w:val="32"/>
          <w:sz w:val="26"/>
          <w:szCs w:val="26"/>
        </w:rPr>
        <w:t xml:space="preserve">Термины, определения </w:t>
      </w:r>
      <w:bookmarkEnd w:id="12"/>
      <w:r w:rsidRPr="00E061E2">
        <w:rPr>
          <w:rFonts w:eastAsia="MS Mincho"/>
          <w:b/>
          <w:bCs/>
          <w:i/>
          <w:kern w:val="32"/>
          <w:sz w:val="26"/>
          <w:szCs w:val="26"/>
        </w:rPr>
        <w:t>и сокращения</w:t>
      </w:r>
    </w:p>
    <w:p w:rsidR="006D6DB7" w:rsidRPr="00E061E2" w:rsidRDefault="006D6DB7" w:rsidP="006D6DB7">
      <w:pPr>
        <w:spacing w:line="276" w:lineRule="auto"/>
        <w:ind w:firstLine="709"/>
        <w:jc w:val="both"/>
        <w:rPr>
          <w:bCs/>
          <w:caps/>
          <w:noProof/>
          <w:color w:val="0000FF"/>
          <w:u w:val="single"/>
        </w:rPr>
      </w:pPr>
      <w:r w:rsidRPr="00E061E2">
        <w:rPr>
          <w:sz w:val="26"/>
          <w:szCs w:val="26"/>
        </w:rPr>
        <w:t>В настоящем документе используются следующие определения:</w:t>
      </w:r>
    </w:p>
    <w:tbl>
      <w:tblPr>
        <w:tblStyle w:val="a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D6DB7" w:rsidRPr="00E061E2" w:rsidTr="00C81324">
        <w:tc>
          <w:tcPr>
            <w:tcW w:w="1877" w:type="dxa"/>
          </w:tcPr>
          <w:p w:rsidR="006D6DB7" w:rsidRPr="00E061E2" w:rsidRDefault="006D6DB7" w:rsidP="006D6DB7">
            <w:pPr>
              <w:spacing w:line="276" w:lineRule="auto"/>
              <w:jc w:val="both"/>
              <w:rPr>
                <w:sz w:val="26"/>
                <w:szCs w:val="26"/>
              </w:rPr>
            </w:pPr>
            <w:r w:rsidRPr="00E061E2">
              <w:rPr>
                <w:sz w:val="26"/>
                <w:szCs w:val="26"/>
              </w:rPr>
              <w:t>ОК</w:t>
            </w:r>
          </w:p>
        </w:tc>
        <w:tc>
          <w:tcPr>
            <w:tcW w:w="283" w:type="dxa"/>
          </w:tcPr>
          <w:p w:rsidR="006D6DB7" w:rsidRPr="00E061E2" w:rsidRDefault="006D6DB7" w:rsidP="006D6DB7">
            <w:pPr>
              <w:spacing w:line="276" w:lineRule="auto"/>
              <w:jc w:val="both"/>
              <w:rPr>
                <w:color w:val="000000"/>
                <w:sz w:val="26"/>
                <w:szCs w:val="26"/>
              </w:rPr>
            </w:pPr>
            <w:r w:rsidRPr="00E061E2">
              <w:rPr>
                <w:color w:val="000000"/>
                <w:sz w:val="26"/>
                <w:szCs w:val="26"/>
              </w:rPr>
              <w:t>-</w:t>
            </w:r>
          </w:p>
        </w:tc>
        <w:tc>
          <w:tcPr>
            <w:tcW w:w="7371" w:type="dxa"/>
          </w:tcPr>
          <w:p w:rsidR="006D6DB7" w:rsidRPr="00E061E2" w:rsidRDefault="006D6DB7" w:rsidP="006D6DB7">
            <w:pPr>
              <w:spacing w:line="276" w:lineRule="auto"/>
              <w:jc w:val="both"/>
              <w:rPr>
                <w:color w:val="000000"/>
                <w:sz w:val="26"/>
                <w:szCs w:val="26"/>
              </w:rPr>
            </w:pPr>
            <w:r w:rsidRPr="00E061E2">
              <w:rPr>
                <w:sz w:val="26"/>
                <w:szCs w:val="26"/>
              </w:rPr>
              <w:t>волоконно-оптический кабель</w:t>
            </w:r>
            <w:r w:rsidRPr="00E061E2">
              <w:rPr>
                <w:color w:val="000000"/>
                <w:sz w:val="26"/>
                <w:szCs w:val="26"/>
              </w:rPr>
              <w:t>;</w:t>
            </w:r>
          </w:p>
        </w:tc>
      </w:tr>
      <w:tr w:rsidR="006D6DB7" w:rsidRPr="00E061E2" w:rsidTr="00C81324">
        <w:tc>
          <w:tcPr>
            <w:tcW w:w="1877" w:type="dxa"/>
          </w:tcPr>
          <w:p w:rsidR="006D6DB7" w:rsidRPr="00E061E2" w:rsidRDefault="006D6DB7" w:rsidP="006D6DB7">
            <w:pPr>
              <w:spacing w:line="276" w:lineRule="auto"/>
              <w:jc w:val="both"/>
              <w:rPr>
                <w:sz w:val="26"/>
                <w:szCs w:val="26"/>
              </w:rPr>
            </w:pPr>
            <w:r w:rsidRPr="00E061E2">
              <w:rPr>
                <w:sz w:val="26"/>
                <w:szCs w:val="26"/>
              </w:rPr>
              <w:t>ОВ</w:t>
            </w:r>
          </w:p>
        </w:tc>
        <w:tc>
          <w:tcPr>
            <w:tcW w:w="283" w:type="dxa"/>
          </w:tcPr>
          <w:p w:rsidR="006D6DB7" w:rsidRPr="00E061E2" w:rsidRDefault="006D6DB7" w:rsidP="006D6DB7">
            <w:pPr>
              <w:spacing w:line="276" w:lineRule="auto"/>
              <w:jc w:val="both"/>
              <w:rPr>
                <w:color w:val="000000"/>
                <w:sz w:val="26"/>
                <w:szCs w:val="26"/>
                <w:lang w:val="en-US"/>
              </w:rPr>
            </w:pPr>
            <w:r w:rsidRPr="00E061E2">
              <w:rPr>
                <w:color w:val="000000"/>
                <w:sz w:val="26"/>
                <w:szCs w:val="26"/>
                <w:lang w:val="en-US"/>
              </w:rPr>
              <w:t>-</w:t>
            </w:r>
          </w:p>
        </w:tc>
        <w:tc>
          <w:tcPr>
            <w:tcW w:w="7371" w:type="dxa"/>
          </w:tcPr>
          <w:p w:rsidR="006D6DB7" w:rsidRPr="00E061E2" w:rsidRDefault="006D6DB7" w:rsidP="006D6DB7">
            <w:pPr>
              <w:spacing w:line="276" w:lineRule="auto"/>
              <w:jc w:val="both"/>
              <w:rPr>
                <w:color w:val="000000"/>
                <w:sz w:val="26"/>
                <w:szCs w:val="26"/>
              </w:rPr>
            </w:pPr>
            <w:r w:rsidRPr="00E061E2">
              <w:rPr>
                <w:sz w:val="26"/>
                <w:szCs w:val="26"/>
              </w:rPr>
              <w:t>оптическое волокно;</w:t>
            </w:r>
          </w:p>
        </w:tc>
      </w:tr>
      <w:tr w:rsidR="006D6DB7" w:rsidRPr="00E061E2" w:rsidTr="00C81324">
        <w:tc>
          <w:tcPr>
            <w:tcW w:w="1877" w:type="dxa"/>
          </w:tcPr>
          <w:p w:rsidR="006D6DB7" w:rsidRPr="00E061E2" w:rsidRDefault="006D6DB7" w:rsidP="006D6DB7">
            <w:pPr>
              <w:spacing w:line="276" w:lineRule="auto"/>
              <w:jc w:val="both"/>
              <w:rPr>
                <w:sz w:val="26"/>
                <w:szCs w:val="26"/>
                <w:lang w:val="en-US"/>
              </w:rPr>
            </w:pPr>
            <w:r w:rsidRPr="00E061E2">
              <w:rPr>
                <w:sz w:val="26"/>
                <w:szCs w:val="26"/>
              </w:rPr>
              <w:t>Монтажный материал</w:t>
            </w:r>
          </w:p>
        </w:tc>
        <w:tc>
          <w:tcPr>
            <w:tcW w:w="283" w:type="dxa"/>
          </w:tcPr>
          <w:p w:rsidR="006D6DB7" w:rsidRPr="00E061E2" w:rsidRDefault="006D6DB7" w:rsidP="006D6DB7">
            <w:pPr>
              <w:spacing w:line="276" w:lineRule="auto"/>
              <w:jc w:val="both"/>
              <w:rPr>
                <w:color w:val="000000"/>
                <w:sz w:val="26"/>
                <w:szCs w:val="26"/>
              </w:rPr>
            </w:pPr>
            <w:r w:rsidRPr="00E061E2">
              <w:rPr>
                <w:color w:val="000000"/>
                <w:sz w:val="26"/>
                <w:szCs w:val="26"/>
              </w:rPr>
              <w:t>-</w:t>
            </w:r>
          </w:p>
        </w:tc>
        <w:tc>
          <w:tcPr>
            <w:tcW w:w="7371" w:type="dxa"/>
          </w:tcPr>
          <w:p w:rsidR="006D6DB7" w:rsidRPr="00E061E2" w:rsidRDefault="006D6DB7" w:rsidP="006D6DB7">
            <w:pPr>
              <w:spacing w:line="276" w:lineRule="auto"/>
              <w:jc w:val="both"/>
              <w:rPr>
                <w:color w:val="000000"/>
                <w:sz w:val="26"/>
                <w:szCs w:val="26"/>
              </w:rPr>
            </w:pPr>
            <w:r w:rsidRPr="00E061E2">
              <w:rPr>
                <w:sz w:val="26"/>
                <w:szCs w:val="26"/>
              </w:rPr>
              <w:t>муфты оптические, арматура подвесных ОК, лента, бирки</w:t>
            </w:r>
            <w:r w:rsidRPr="00E061E2">
              <w:rPr>
                <w:color w:val="000000"/>
                <w:sz w:val="26"/>
                <w:szCs w:val="26"/>
              </w:rPr>
              <w:t>;</w:t>
            </w:r>
          </w:p>
        </w:tc>
      </w:tr>
      <w:tr w:rsidR="006D6DB7" w:rsidRPr="00E061E2" w:rsidTr="00C81324">
        <w:tc>
          <w:tcPr>
            <w:tcW w:w="1877" w:type="dxa"/>
          </w:tcPr>
          <w:p w:rsidR="006D6DB7" w:rsidRPr="00E061E2" w:rsidRDefault="006D6DB7" w:rsidP="00C81324">
            <w:pPr>
              <w:spacing w:line="276" w:lineRule="auto"/>
              <w:jc w:val="both"/>
              <w:rPr>
                <w:color w:val="000000"/>
                <w:lang w:val="en-US"/>
              </w:rPr>
            </w:pPr>
            <w:r w:rsidRPr="00E061E2">
              <w:lastRenderedPageBreak/>
              <w:t>Производите</w:t>
            </w:r>
            <w:r w:rsidR="00C81324" w:rsidRPr="00E061E2">
              <w:t>ль</w:t>
            </w:r>
          </w:p>
        </w:tc>
        <w:tc>
          <w:tcPr>
            <w:tcW w:w="283" w:type="dxa"/>
          </w:tcPr>
          <w:p w:rsidR="006D6DB7" w:rsidRPr="00E061E2" w:rsidRDefault="006D6DB7" w:rsidP="006D6DB7">
            <w:pPr>
              <w:spacing w:line="276" w:lineRule="auto"/>
              <w:jc w:val="both"/>
              <w:rPr>
                <w:color w:val="000000"/>
                <w:sz w:val="26"/>
                <w:szCs w:val="26"/>
                <w:lang w:val="en-US"/>
              </w:rPr>
            </w:pPr>
            <w:r w:rsidRPr="00E061E2">
              <w:rPr>
                <w:color w:val="000000"/>
                <w:sz w:val="26"/>
                <w:szCs w:val="26"/>
                <w:lang w:val="en-US"/>
              </w:rPr>
              <w:t>-</w:t>
            </w:r>
          </w:p>
        </w:tc>
        <w:tc>
          <w:tcPr>
            <w:tcW w:w="7371" w:type="dxa"/>
          </w:tcPr>
          <w:p w:rsidR="006D6DB7" w:rsidRPr="00E061E2" w:rsidRDefault="006D6DB7" w:rsidP="006D6DB7">
            <w:pPr>
              <w:spacing w:line="276" w:lineRule="auto"/>
              <w:jc w:val="both"/>
              <w:rPr>
                <w:color w:val="000000"/>
                <w:sz w:val="26"/>
                <w:szCs w:val="26"/>
              </w:rPr>
            </w:pPr>
            <w:r w:rsidRPr="00E061E2">
              <w:rPr>
                <w:sz w:val="26"/>
                <w:szCs w:val="26"/>
              </w:rPr>
              <w:t>завод-изготовитель ОК</w:t>
            </w:r>
            <w:r w:rsidRPr="00E061E2">
              <w:rPr>
                <w:color w:val="000000"/>
                <w:sz w:val="26"/>
                <w:szCs w:val="26"/>
                <w:shd w:val="clear" w:color="auto" w:fill="FFFFFF"/>
              </w:rPr>
              <w:t>;</w:t>
            </w:r>
          </w:p>
        </w:tc>
      </w:tr>
      <w:tr w:rsidR="006D6DB7" w:rsidRPr="00E061E2" w:rsidTr="00C81324">
        <w:tc>
          <w:tcPr>
            <w:tcW w:w="1877" w:type="dxa"/>
          </w:tcPr>
          <w:p w:rsidR="006D6DB7" w:rsidRPr="00E061E2" w:rsidRDefault="006D6DB7" w:rsidP="006D6DB7">
            <w:pPr>
              <w:spacing w:line="276" w:lineRule="auto"/>
              <w:jc w:val="both"/>
              <w:rPr>
                <w:sz w:val="26"/>
                <w:szCs w:val="26"/>
              </w:rPr>
            </w:pPr>
            <w:r w:rsidRPr="00E061E2">
              <w:rPr>
                <w:sz w:val="26"/>
                <w:szCs w:val="26"/>
              </w:rPr>
              <w:t>Поставщик</w:t>
            </w:r>
          </w:p>
        </w:tc>
        <w:tc>
          <w:tcPr>
            <w:tcW w:w="283" w:type="dxa"/>
          </w:tcPr>
          <w:p w:rsidR="006D6DB7" w:rsidRPr="00E061E2" w:rsidRDefault="006D6DB7" w:rsidP="006D6DB7">
            <w:pPr>
              <w:spacing w:line="276" w:lineRule="auto"/>
              <w:jc w:val="both"/>
              <w:rPr>
                <w:color w:val="000000"/>
                <w:sz w:val="26"/>
                <w:szCs w:val="26"/>
                <w:lang w:val="en-US"/>
              </w:rPr>
            </w:pPr>
            <w:r w:rsidRPr="00E061E2">
              <w:rPr>
                <w:color w:val="000000"/>
                <w:sz w:val="26"/>
                <w:szCs w:val="26"/>
                <w:lang w:val="en-US"/>
              </w:rPr>
              <w:t>-</w:t>
            </w:r>
          </w:p>
        </w:tc>
        <w:tc>
          <w:tcPr>
            <w:tcW w:w="7371" w:type="dxa"/>
          </w:tcPr>
          <w:p w:rsidR="006D6DB7" w:rsidRPr="00E061E2" w:rsidRDefault="006D6DB7" w:rsidP="006D6DB7">
            <w:pPr>
              <w:spacing w:line="276" w:lineRule="auto"/>
              <w:jc w:val="both"/>
              <w:rPr>
                <w:color w:val="000000"/>
                <w:sz w:val="26"/>
                <w:szCs w:val="26"/>
              </w:rPr>
            </w:pPr>
            <w:r w:rsidRPr="00E061E2">
              <w:rPr>
                <w:sz w:val="26"/>
                <w:szCs w:val="26"/>
              </w:rPr>
              <w:t>производитель, предлагающий к поставке смежную продукцию, описанную в настоящих требованиях</w:t>
            </w:r>
            <w:r w:rsidRPr="00E061E2">
              <w:rPr>
                <w:color w:val="000000"/>
                <w:sz w:val="26"/>
                <w:szCs w:val="26"/>
              </w:rPr>
              <w:t>;</w:t>
            </w:r>
          </w:p>
        </w:tc>
      </w:tr>
      <w:tr w:rsidR="006D6DB7" w:rsidRPr="00E061E2" w:rsidTr="00C81324">
        <w:tc>
          <w:tcPr>
            <w:tcW w:w="1877" w:type="dxa"/>
          </w:tcPr>
          <w:p w:rsidR="006D6DB7" w:rsidRPr="00E061E2" w:rsidRDefault="006D6DB7" w:rsidP="006D6DB7">
            <w:pPr>
              <w:spacing w:line="276" w:lineRule="auto"/>
              <w:jc w:val="both"/>
              <w:rPr>
                <w:sz w:val="26"/>
                <w:szCs w:val="26"/>
              </w:rPr>
            </w:pPr>
            <w:r w:rsidRPr="00E061E2">
              <w:rPr>
                <w:sz w:val="26"/>
                <w:szCs w:val="26"/>
              </w:rPr>
              <w:t>Заказчик</w:t>
            </w:r>
          </w:p>
        </w:tc>
        <w:tc>
          <w:tcPr>
            <w:tcW w:w="283" w:type="dxa"/>
          </w:tcPr>
          <w:p w:rsidR="006D6DB7" w:rsidRPr="00E061E2" w:rsidRDefault="006D6DB7" w:rsidP="006D6DB7">
            <w:pPr>
              <w:spacing w:line="276" w:lineRule="auto"/>
              <w:jc w:val="both"/>
              <w:rPr>
                <w:sz w:val="26"/>
                <w:szCs w:val="26"/>
                <w:lang w:val="en-US"/>
              </w:rPr>
            </w:pPr>
            <w:r w:rsidRPr="00E061E2">
              <w:rPr>
                <w:sz w:val="26"/>
                <w:szCs w:val="26"/>
                <w:lang w:val="en-US"/>
              </w:rPr>
              <w:t>-</w:t>
            </w:r>
          </w:p>
        </w:tc>
        <w:tc>
          <w:tcPr>
            <w:tcW w:w="7371" w:type="dxa"/>
          </w:tcPr>
          <w:p w:rsidR="006D6DB7" w:rsidRPr="00E061E2" w:rsidRDefault="006D6DB7" w:rsidP="00C81324">
            <w:pPr>
              <w:spacing w:line="276" w:lineRule="auto"/>
              <w:jc w:val="both"/>
              <w:rPr>
                <w:sz w:val="26"/>
                <w:szCs w:val="26"/>
              </w:rPr>
            </w:pPr>
            <w:r w:rsidRPr="00E061E2">
              <w:rPr>
                <w:sz w:val="26"/>
                <w:szCs w:val="26"/>
              </w:rPr>
              <w:t>ПАО «Башинформсвязь»;</w:t>
            </w:r>
          </w:p>
        </w:tc>
      </w:tr>
      <w:tr w:rsidR="006D6DB7" w:rsidRPr="00E061E2" w:rsidTr="00C81324">
        <w:tc>
          <w:tcPr>
            <w:tcW w:w="1877" w:type="dxa"/>
          </w:tcPr>
          <w:p w:rsidR="006D6DB7" w:rsidRPr="00E061E2" w:rsidRDefault="006D6DB7" w:rsidP="006D6DB7">
            <w:pPr>
              <w:spacing w:line="276" w:lineRule="auto"/>
              <w:jc w:val="both"/>
              <w:rPr>
                <w:sz w:val="26"/>
                <w:szCs w:val="26"/>
              </w:rPr>
            </w:pPr>
            <w:r w:rsidRPr="00E061E2">
              <w:rPr>
                <w:sz w:val="26"/>
                <w:szCs w:val="26"/>
              </w:rPr>
              <w:t>Строительная длина</w:t>
            </w:r>
          </w:p>
        </w:tc>
        <w:tc>
          <w:tcPr>
            <w:tcW w:w="283" w:type="dxa"/>
          </w:tcPr>
          <w:p w:rsidR="006D6DB7" w:rsidRPr="00E061E2" w:rsidRDefault="006D6DB7" w:rsidP="006D6DB7">
            <w:pPr>
              <w:spacing w:line="276" w:lineRule="auto"/>
              <w:jc w:val="both"/>
              <w:rPr>
                <w:sz w:val="26"/>
                <w:szCs w:val="26"/>
              </w:rPr>
            </w:pPr>
            <w:r w:rsidRPr="00E061E2">
              <w:rPr>
                <w:sz w:val="26"/>
                <w:szCs w:val="26"/>
              </w:rPr>
              <w:t>-</w:t>
            </w:r>
          </w:p>
        </w:tc>
        <w:tc>
          <w:tcPr>
            <w:tcW w:w="7371" w:type="dxa"/>
          </w:tcPr>
          <w:p w:rsidR="006D6DB7" w:rsidRPr="00E061E2" w:rsidRDefault="006D6DB7" w:rsidP="006D6DB7">
            <w:pPr>
              <w:spacing w:line="276" w:lineRule="auto"/>
              <w:jc w:val="both"/>
              <w:rPr>
                <w:sz w:val="26"/>
                <w:szCs w:val="26"/>
              </w:rPr>
            </w:pPr>
            <w:r w:rsidRPr="00E061E2">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6D6DB7" w:rsidRPr="00E061E2"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13" w:name="_Toc238373189"/>
      <w:bookmarkStart w:id="14" w:name="_Toc238437970"/>
      <w:bookmarkStart w:id="15" w:name="типы_ОК"/>
      <w:bookmarkEnd w:id="13"/>
      <w:bookmarkEnd w:id="14"/>
      <w:r w:rsidRPr="00E061E2">
        <w:rPr>
          <w:rFonts w:eastAsia="MS Mincho"/>
          <w:b/>
          <w:bCs/>
          <w:i/>
          <w:kern w:val="32"/>
          <w:sz w:val="26"/>
          <w:szCs w:val="26"/>
        </w:rPr>
        <w:t>Возможные типы волоконно</w:t>
      </w:r>
      <w:bookmarkEnd w:id="15"/>
      <w:r w:rsidRPr="00E061E2">
        <w:rPr>
          <w:rFonts w:eastAsia="MS Mincho"/>
          <w:b/>
          <w:bCs/>
          <w:i/>
          <w:kern w:val="32"/>
          <w:sz w:val="26"/>
          <w:szCs w:val="26"/>
        </w:rPr>
        <w:t>-оптических кабелей</w:t>
      </w:r>
    </w:p>
    <w:p w:rsidR="006D6DB7" w:rsidRPr="00E061E2" w:rsidRDefault="006D6DB7" w:rsidP="006D6DB7">
      <w:pPr>
        <w:numPr>
          <w:ilvl w:val="0"/>
          <w:numId w:val="4"/>
        </w:numPr>
        <w:spacing w:line="276" w:lineRule="auto"/>
        <w:ind w:left="567"/>
        <w:contextualSpacing/>
        <w:rPr>
          <w:sz w:val="26"/>
          <w:szCs w:val="26"/>
        </w:rPr>
      </w:pPr>
      <w:r w:rsidRPr="00E061E2">
        <w:rPr>
          <w:sz w:val="26"/>
          <w:szCs w:val="26"/>
        </w:rPr>
        <w:t>ОК для прямой прокладки в грунт (ОК-ГРУНТ);</w:t>
      </w:r>
    </w:p>
    <w:p w:rsidR="006D6DB7" w:rsidRPr="00E061E2" w:rsidRDefault="006D6DB7" w:rsidP="006D6DB7">
      <w:pPr>
        <w:spacing w:line="276" w:lineRule="auto"/>
        <w:jc w:val="both"/>
        <w:rPr>
          <w:sz w:val="26"/>
          <w:szCs w:val="26"/>
        </w:rPr>
      </w:pPr>
    </w:p>
    <w:p w:rsidR="006D6DB7" w:rsidRPr="00E061E2"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16" w:name="_Toc322541177"/>
      <w:bookmarkStart w:id="17" w:name="_Toc369203075"/>
      <w:r w:rsidRPr="00E061E2">
        <w:rPr>
          <w:rFonts w:eastAsia="MS Mincho"/>
          <w:b/>
          <w:bCs/>
          <w:kern w:val="32"/>
          <w:sz w:val="28"/>
          <w:szCs w:val="28"/>
        </w:rPr>
        <w:t xml:space="preserve">Требования к </w:t>
      </w:r>
      <w:bookmarkEnd w:id="16"/>
      <w:r w:rsidRPr="00E061E2">
        <w:rPr>
          <w:rFonts w:eastAsia="MS Mincho"/>
          <w:b/>
          <w:bCs/>
          <w:kern w:val="32"/>
          <w:sz w:val="28"/>
          <w:szCs w:val="28"/>
        </w:rPr>
        <w:t>магистральному оптическому кабелю</w:t>
      </w:r>
      <w:bookmarkEnd w:id="17"/>
    </w:p>
    <w:p w:rsidR="006D6DB7" w:rsidRPr="00E061E2" w:rsidRDefault="006D6DB7" w:rsidP="006D6DB7">
      <w:pPr>
        <w:numPr>
          <w:ilvl w:val="1"/>
          <w:numId w:val="3"/>
        </w:numPr>
        <w:tabs>
          <w:tab w:val="left" w:pos="1560"/>
        </w:tabs>
        <w:spacing w:before="120" w:line="276" w:lineRule="auto"/>
        <w:ind w:left="1701" w:hanging="850"/>
        <w:jc w:val="both"/>
        <w:rPr>
          <w:b/>
          <w:i/>
          <w:sz w:val="26"/>
          <w:szCs w:val="26"/>
        </w:rPr>
      </w:pPr>
      <w:bookmarkStart w:id="18" w:name="по_назначанию"/>
      <w:r w:rsidRPr="00E061E2">
        <w:rPr>
          <w:b/>
          <w:i/>
          <w:sz w:val="26"/>
          <w:szCs w:val="26"/>
        </w:rPr>
        <w:t>Требования по назнач</w:t>
      </w:r>
      <w:bookmarkEnd w:id="18"/>
      <w:r w:rsidRPr="00E061E2">
        <w:rPr>
          <w:b/>
          <w:i/>
          <w:sz w:val="26"/>
          <w:szCs w:val="26"/>
        </w:rPr>
        <w:t>ению</w:t>
      </w:r>
    </w:p>
    <w:p w:rsidR="006D6DB7" w:rsidRPr="00E061E2" w:rsidRDefault="006D6DB7" w:rsidP="00C9506C">
      <w:pPr>
        <w:numPr>
          <w:ilvl w:val="1"/>
          <w:numId w:val="0"/>
        </w:numPr>
        <w:tabs>
          <w:tab w:val="num" w:pos="576"/>
        </w:tabs>
        <w:spacing w:before="120" w:after="60"/>
        <w:ind w:left="576" w:hanging="576"/>
        <w:jc w:val="both"/>
        <w:outlineLvl w:val="1"/>
        <w:rPr>
          <w:rFonts w:eastAsia="MS Mincho"/>
          <w:bCs/>
          <w:iCs/>
          <w:sz w:val="26"/>
          <w:szCs w:val="26"/>
        </w:rPr>
      </w:pPr>
      <w:r w:rsidRPr="00E061E2">
        <w:rPr>
          <w:rFonts w:eastAsia="MS Mincho"/>
          <w:bCs/>
          <w:iCs/>
          <w:sz w:val="26"/>
          <w:szCs w:val="26"/>
        </w:rPr>
        <w:tab/>
        <w:t>ОК предназначены для защиты ОВ от внешних воздействий.</w:t>
      </w:r>
      <w:r w:rsidR="00C9506C" w:rsidRPr="00E061E2">
        <w:rPr>
          <w:rFonts w:eastAsia="MS Mincho"/>
          <w:bCs/>
          <w:iCs/>
          <w:sz w:val="26"/>
          <w:szCs w:val="26"/>
        </w:rPr>
        <w:t xml:space="preserve"> </w:t>
      </w:r>
      <w:r w:rsidRPr="00E061E2">
        <w:rPr>
          <w:rFonts w:eastAsia="MS Mincho"/>
          <w:bCs/>
          <w:sz w:val="26"/>
          <w:szCs w:val="26"/>
        </w:rPr>
        <w:t xml:space="preserve">ОК-ГРУНТ предназначены для прокладки в кабельной канализации при наличии повышенных требований по механической устойчивости, в тоннелях и </w:t>
      </w:r>
      <w:r w:rsidR="00634BE8" w:rsidRPr="00E061E2">
        <w:rPr>
          <w:rFonts w:eastAsia="MS Mincho"/>
          <w:bCs/>
          <w:sz w:val="26"/>
          <w:szCs w:val="26"/>
        </w:rPr>
        <w:t>коллекторах, грунтах</w:t>
      </w:r>
      <w:r w:rsidRPr="00E061E2">
        <w:rPr>
          <w:rFonts w:eastAsia="MS Mincho"/>
          <w:bCs/>
          <w:sz w:val="26"/>
          <w:szCs w:val="26"/>
        </w:rPr>
        <w:t xml:space="preserve"> всех групп (кроме грунтов, подверженных мерзлотным деформациям).</w:t>
      </w:r>
    </w:p>
    <w:p w:rsidR="00B03611" w:rsidRPr="00E061E2" w:rsidRDefault="00B03611" w:rsidP="00B03611">
      <w:pPr>
        <w:spacing w:before="40" w:after="40"/>
        <w:ind w:left="567"/>
        <w:jc w:val="both"/>
        <w:outlineLvl w:val="2"/>
        <w:rPr>
          <w:rFonts w:eastAsia="MS Mincho"/>
          <w:bCs/>
          <w:sz w:val="26"/>
          <w:szCs w:val="26"/>
        </w:rPr>
      </w:pPr>
    </w:p>
    <w:p w:rsidR="00C81324" w:rsidRPr="00E061E2" w:rsidRDefault="00C81324" w:rsidP="00B03611">
      <w:pPr>
        <w:spacing w:before="40" w:after="40"/>
        <w:ind w:left="567"/>
        <w:jc w:val="both"/>
        <w:outlineLvl w:val="2"/>
        <w:rPr>
          <w:rFonts w:eastAsia="MS Mincho"/>
          <w:bCs/>
          <w:sz w:val="26"/>
          <w:szCs w:val="26"/>
        </w:rPr>
      </w:pPr>
    </w:p>
    <w:p w:rsidR="006D6DB7" w:rsidRPr="00E061E2" w:rsidRDefault="006D6DB7" w:rsidP="006D6DB7">
      <w:pPr>
        <w:numPr>
          <w:ilvl w:val="1"/>
          <w:numId w:val="3"/>
        </w:numPr>
        <w:tabs>
          <w:tab w:val="left" w:pos="1560"/>
        </w:tabs>
        <w:spacing w:before="120" w:line="276" w:lineRule="auto"/>
        <w:ind w:left="1701" w:hanging="850"/>
        <w:rPr>
          <w:b/>
          <w:i/>
          <w:sz w:val="26"/>
          <w:szCs w:val="26"/>
        </w:rPr>
      </w:pPr>
      <w:bookmarkStart w:id="19" w:name="к_конструкц"/>
      <w:r w:rsidRPr="00E061E2">
        <w:rPr>
          <w:b/>
          <w:i/>
          <w:sz w:val="26"/>
          <w:szCs w:val="26"/>
        </w:rPr>
        <w:t>Требование к конструкции</w:t>
      </w:r>
    </w:p>
    <w:bookmarkEnd w:id="19"/>
    <w:p w:rsidR="006D6DB7" w:rsidRPr="00E061E2"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E061E2">
        <w:rPr>
          <w:rFonts w:eastAsia="MS Mincho"/>
          <w:bCs/>
          <w:iCs/>
          <w:sz w:val="26"/>
          <w:szCs w:val="26"/>
        </w:rPr>
        <w:t xml:space="preserve">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6D6DB7" w:rsidRPr="00E061E2"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E061E2">
        <w:rPr>
          <w:rFonts w:eastAsia="MS Mincho"/>
          <w:bCs/>
          <w:iCs/>
          <w:sz w:val="26"/>
          <w:szCs w:val="26"/>
        </w:rPr>
        <w:t xml:space="preserve">Количество ОВ в кабеле определяется заказом. </w:t>
      </w:r>
    </w:p>
    <w:p w:rsidR="006D6DB7" w:rsidRPr="00E061E2" w:rsidRDefault="006D6DB7" w:rsidP="006D6DB7">
      <w:pPr>
        <w:keepNext/>
        <w:numPr>
          <w:ilvl w:val="0"/>
          <w:numId w:val="6"/>
        </w:numPr>
        <w:spacing w:before="120" w:after="60" w:line="276" w:lineRule="auto"/>
        <w:ind w:hanging="153"/>
        <w:contextualSpacing/>
        <w:jc w:val="both"/>
        <w:outlineLvl w:val="1"/>
        <w:rPr>
          <w:rFonts w:eastAsia="MS Mincho"/>
          <w:bCs/>
          <w:iCs/>
          <w:sz w:val="26"/>
          <w:szCs w:val="26"/>
        </w:rPr>
      </w:pPr>
      <w:r w:rsidRPr="00E061E2">
        <w:rPr>
          <w:rFonts w:eastAsia="MS Mincho"/>
          <w:bCs/>
          <w:iCs/>
          <w:sz w:val="26"/>
          <w:szCs w:val="26"/>
        </w:rPr>
        <w:t xml:space="preserve">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максимальное количество ОВ для данной конструкции 24. </w:t>
      </w:r>
    </w:p>
    <w:p w:rsidR="006D6DB7" w:rsidRPr="00E061E2" w:rsidRDefault="006D6DB7" w:rsidP="006D6DB7">
      <w:pPr>
        <w:keepNext/>
        <w:numPr>
          <w:ilvl w:val="0"/>
          <w:numId w:val="6"/>
        </w:numPr>
        <w:spacing w:before="120" w:after="60" w:line="276" w:lineRule="auto"/>
        <w:ind w:hanging="153"/>
        <w:contextualSpacing/>
        <w:jc w:val="both"/>
        <w:outlineLvl w:val="1"/>
        <w:rPr>
          <w:rFonts w:eastAsia="MS Mincho"/>
          <w:b/>
          <w:bCs/>
          <w:i/>
          <w:iCs/>
          <w:sz w:val="26"/>
          <w:szCs w:val="26"/>
        </w:rPr>
      </w:pPr>
      <w:r w:rsidRPr="00E061E2">
        <w:rPr>
          <w:rFonts w:eastAsia="MS Mincho"/>
          <w:bCs/>
          <w:iCs/>
          <w:sz w:val="26"/>
          <w:szCs w:val="26"/>
        </w:rPr>
        <w:t xml:space="preserve">Расцветка ОВ в модуле </w:t>
      </w:r>
      <w:r w:rsidR="00DE227A" w:rsidRPr="00E061E2">
        <w:rPr>
          <w:rFonts w:eastAsia="MS Mincho"/>
          <w:bCs/>
          <w:iCs/>
          <w:sz w:val="26"/>
          <w:szCs w:val="26"/>
        </w:rPr>
        <w:t>уточняется в заказе.</w:t>
      </w:r>
      <w:r w:rsidRPr="00E061E2">
        <w:rPr>
          <w:rFonts w:eastAsia="MS Mincho"/>
          <w:bCs/>
          <w:iCs/>
          <w:sz w:val="26"/>
          <w:szCs w:val="26"/>
        </w:rPr>
        <w:t xml:space="preserve"> </w:t>
      </w:r>
    </w:p>
    <w:p w:rsidR="006D6DB7" w:rsidRPr="00E061E2" w:rsidRDefault="006D6DB7" w:rsidP="00DE227A">
      <w:pPr>
        <w:keepNext/>
        <w:numPr>
          <w:ilvl w:val="0"/>
          <w:numId w:val="6"/>
        </w:numPr>
        <w:spacing w:before="120" w:after="60" w:line="276" w:lineRule="auto"/>
        <w:ind w:left="567" w:firstLine="0"/>
        <w:contextualSpacing/>
        <w:jc w:val="both"/>
        <w:outlineLvl w:val="1"/>
        <w:rPr>
          <w:rFonts w:eastAsia="MS Mincho"/>
          <w:bCs/>
          <w:iCs/>
          <w:sz w:val="26"/>
          <w:szCs w:val="26"/>
        </w:rPr>
      </w:pPr>
      <w:r w:rsidRPr="00E061E2">
        <w:rPr>
          <w:rFonts w:eastAsia="MS Mincho"/>
          <w:bCs/>
          <w:iCs/>
          <w:sz w:val="26"/>
          <w:szCs w:val="26"/>
        </w:rPr>
        <w:t>Толщина наружной оболочки ОК-ГРУНТ должна быть не менее 2 мм.</w:t>
      </w:r>
    </w:p>
    <w:p w:rsidR="000D1D1C" w:rsidRPr="00E061E2" w:rsidRDefault="000D1D1C" w:rsidP="006D6DB7">
      <w:pPr>
        <w:ind w:left="567"/>
        <w:jc w:val="both"/>
        <w:rPr>
          <w:sz w:val="26"/>
          <w:szCs w:val="26"/>
        </w:rPr>
      </w:pPr>
    </w:p>
    <w:p w:rsidR="00B03611" w:rsidRPr="00E061E2" w:rsidRDefault="00B03611" w:rsidP="006D6DB7">
      <w:pPr>
        <w:ind w:left="567"/>
        <w:jc w:val="both"/>
        <w:rPr>
          <w:sz w:val="26"/>
          <w:szCs w:val="26"/>
        </w:rPr>
      </w:pPr>
    </w:p>
    <w:p w:rsidR="006D6DB7" w:rsidRPr="00E061E2" w:rsidRDefault="006D6DB7" w:rsidP="006D6DB7">
      <w:pPr>
        <w:numPr>
          <w:ilvl w:val="1"/>
          <w:numId w:val="3"/>
        </w:numPr>
        <w:spacing w:before="120" w:line="276" w:lineRule="auto"/>
        <w:ind w:left="851"/>
        <w:rPr>
          <w:b/>
          <w:i/>
          <w:sz w:val="26"/>
          <w:szCs w:val="26"/>
        </w:rPr>
      </w:pPr>
      <w:bookmarkStart w:id="20" w:name="по_стойкости"/>
      <w:r w:rsidRPr="00E061E2">
        <w:rPr>
          <w:b/>
          <w:i/>
          <w:sz w:val="26"/>
          <w:szCs w:val="26"/>
        </w:rPr>
        <w:t>Требования по стойкости к механическим воздействиям</w:t>
      </w:r>
    </w:p>
    <w:bookmarkEnd w:id="20"/>
    <w:p w:rsidR="006D6DB7" w:rsidRPr="00E061E2" w:rsidRDefault="006D6DB7" w:rsidP="006D6DB7">
      <w:pPr>
        <w:numPr>
          <w:ilvl w:val="0"/>
          <w:numId w:val="7"/>
        </w:numPr>
        <w:spacing w:before="120" w:after="60" w:line="276" w:lineRule="auto"/>
        <w:ind w:left="567"/>
        <w:jc w:val="both"/>
        <w:outlineLvl w:val="1"/>
        <w:rPr>
          <w:rFonts w:eastAsia="MS Mincho"/>
          <w:bCs/>
          <w:iCs/>
          <w:sz w:val="26"/>
          <w:szCs w:val="26"/>
        </w:rPr>
      </w:pPr>
      <w:r w:rsidRPr="00E061E2">
        <w:rPr>
          <w:rFonts w:eastAsia="MS Mincho"/>
          <w:bCs/>
          <w:iCs/>
          <w:sz w:val="26"/>
          <w:szCs w:val="26"/>
        </w:rPr>
        <w:t>ОК должен быть стойким к долговременным растягивающим нагрузкам</w:t>
      </w:r>
      <w:r w:rsidRPr="00E061E2">
        <w:rPr>
          <w:rFonts w:eastAsia="MS Mincho"/>
          <w:b/>
          <w:bCs/>
          <w:i/>
          <w:iCs/>
          <w:color w:val="000000"/>
          <w:sz w:val="20"/>
          <w:szCs w:val="20"/>
        </w:rPr>
        <w:t xml:space="preserve"> </w:t>
      </w:r>
      <w:r w:rsidRPr="00E061E2">
        <w:rPr>
          <w:rFonts w:eastAsia="MS Mincho"/>
          <w:bCs/>
          <w:iCs/>
          <w:sz w:val="26"/>
          <w:szCs w:val="26"/>
        </w:rPr>
        <w:t xml:space="preserve">по </w:t>
      </w:r>
      <w:r w:rsidRPr="00E061E2">
        <w:rPr>
          <w:rFonts w:eastAsia="MS Mincho"/>
          <w:bCs/>
          <w:iCs/>
          <w:sz w:val="26"/>
          <w:szCs w:val="26"/>
          <w:lang w:val="en-US"/>
        </w:rPr>
        <w:t>IEC</w:t>
      </w:r>
      <w:r w:rsidRPr="00E061E2">
        <w:rPr>
          <w:rFonts w:eastAsia="MS Mincho"/>
          <w:bCs/>
          <w:iCs/>
          <w:sz w:val="26"/>
          <w:szCs w:val="26"/>
        </w:rPr>
        <w:t xml:space="preserve"> 60794-1-2 </w:t>
      </w:r>
      <w:r w:rsidRPr="00E061E2">
        <w:rPr>
          <w:rFonts w:eastAsia="MS Mincho"/>
          <w:bCs/>
          <w:iCs/>
          <w:sz w:val="26"/>
          <w:szCs w:val="26"/>
          <w:lang w:val="en-US"/>
        </w:rPr>
        <w:t>E</w:t>
      </w:r>
      <w:r w:rsidRPr="00E061E2">
        <w:rPr>
          <w:rFonts w:eastAsia="MS Mincho"/>
          <w:bCs/>
          <w:iCs/>
          <w:sz w:val="26"/>
          <w:szCs w:val="26"/>
        </w:rPr>
        <w:t>1</w:t>
      </w:r>
      <w:r w:rsidRPr="00E061E2">
        <w:rPr>
          <w:rFonts w:eastAsia="MS Mincho"/>
          <w:bCs/>
          <w:iCs/>
          <w:sz w:val="26"/>
          <w:szCs w:val="26"/>
          <w:lang w:val="en-US"/>
        </w:rPr>
        <w:t>A</w:t>
      </w:r>
      <w:r w:rsidRPr="00E061E2">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w:t>
      </w:r>
      <w:r w:rsidRPr="00E061E2">
        <w:rPr>
          <w:rFonts w:eastAsia="MS Mincho"/>
          <w:bCs/>
          <w:iCs/>
          <w:sz w:val="26"/>
          <w:szCs w:val="26"/>
        </w:rPr>
        <w:lastRenderedPageBreak/>
        <w:t xml:space="preserve">должно проводится в шлейфе из оптических волокон по </w:t>
      </w:r>
      <w:r w:rsidRPr="00E061E2">
        <w:rPr>
          <w:rFonts w:eastAsia="MS Mincho"/>
          <w:bCs/>
          <w:iCs/>
          <w:sz w:val="26"/>
          <w:szCs w:val="26"/>
          <w:lang w:val="en-US"/>
        </w:rPr>
        <w:t>IEC</w:t>
      </w:r>
      <w:r w:rsidRPr="00E061E2">
        <w:rPr>
          <w:rFonts w:eastAsia="MS Mincho"/>
          <w:bCs/>
          <w:iCs/>
          <w:sz w:val="26"/>
          <w:szCs w:val="26"/>
        </w:rPr>
        <w:t xml:space="preserve"> 60794-1 С1С либо по </w:t>
      </w:r>
      <w:r w:rsidRPr="00E061E2">
        <w:rPr>
          <w:rFonts w:eastAsia="MS Mincho"/>
          <w:bCs/>
          <w:iCs/>
          <w:sz w:val="26"/>
          <w:szCs w:val="26"/>
          <w:lang w:val="en-US"/>
        </w:rPr>
        <w:t>IEC</w:t>
      </w:r>
      <w:r w:rsidRPr="00E061E2">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sidR="002D6FE5" w:rsidRPr="00E061E2">
        <w:rPr>
          <w:rFonts w:eastAsia="MS Mincho"/>
          <w:bCs/>
          <w:iCs/>
          <w:sz w:val="26"/>
          <w:szCs w:val="26"/>
        </w:rPr>
        <w:t xml:space="preserve">е </w:t>
      </w:r>
      <w:r w:rsidR="002D367F" w:rsidRPr="00E061E2">
        <w:rPr>
          <w:rFonts w:eastAsia="MS Mincho"/>
          <w:bCs/>
          <w:iCs/>
          <w:sz w:val="26"/>
          <w:szCs w:val="26"/>
        </w:rPr>
        <w:t>усилие</w:t>
      </w:r>
      <w:r w:rsidR="002D6FE5" w:rsidRPr="00E061E2">
        <w:rPr>
          <w:rFonts w:eastAsia="MS Mincho"/>
          <w:bCs/>
          <w:iCs/>
          <w:sz w:val="26"/>
          <w:szCs w:val="26"/>
        </w:rPr>
        <w:t>,</w:t>
      </w:r>
      <w:r w:rsidR="002D367F" w:rsidRPr="00E061E2">
        <w:rPr>
          <w:rFonts w:eastAsia="MS Mincho"/>
          <w:bCs/>
          <w:iCs/>
          <w:sz w:val="26"/>
          <w:szCs w:val="26"/>
        </w:rPr>
        <w:t xml:space="preserve"> прикладываемое к кабелю</w:t>
      </w:r>
      <w:r w:rsidR="002D6FE5" w:rsidRPr="00E061E2">
        <w:rPr>
          <w:rFonts w:eastAsia="MS Mincho"/>
          <w:bCs/>
          <w:iCs/>
          <w:sz w:val="26"/>
          <w:szCs w:val="26"/>
        </w:rPr>
        <w:t>,</w:t>
      </w:r>
      <w:r w:rsidRPr="00E061E2">
        <w:rPr>
          <w:rFonts w:eastAsia="MS Mincho"/>
          <w:bCs/>
          <w:iCs/>
          <w:sz w:val="26"/>
          <w:szCs w:val="26"/>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p>
    <w:p w:rsidR="006D6DB7" w:rsidRPr="00E061E2" w:rsidRDefault="00C9506C" w:rsidP="006D6DB7">
      <w:pPr>
        <w:numPr>
          <w:ilvl w:val="0"/>
          <w:numId w:val="8"/>
        </w:numPr>
        <w:spacing w:before="40" w:after="40" w:line="276" w:lineRule="auto"/>
        <w:ind w:left="993"/>
        <w:jc w:val="both"/>
        <w:outlineLvl w:val="2"/>
        <w:rPr>
          <w:rFonts w:eastAsia="MS Mincho"/>
          <w:bCs/>
          <w:sz w:val="26"/>
          <w:szCs w:val="26"/>
        </w:rPr>
      </w:pPr>
      <w:r w:rsidRPr="00E061E2">
        <w:rPr>
          <w:rFonts w:eastAsia="MS Mincho"/>
          <w:bCs/>
          <w:sz w:val="26"/>
          <w:szCs w:val="26"/>
        </w:rPr>
        <w:t xml:space="preserve">ОК-ГРУНТ, не менее 7 </w:t>
      </w:r>
      <w:proofErr w:type="spellStart"/>
      <w:r w:rsidRPr="00E061E2">
        <w:rPr>
          <w:rFonts w:eastAsia="MS Mincho"/>
          <w:bCs/>
          <w:sz w:val="26"/>
          <w:szCs w:val="26"/>
        </w:rPr>
        <w:t>кН.</w:t>
      </w:r>
      <w:proofErr w:type="spellEnd"/>
    </w:p>
    <w:p w:rsidR="006D6DB7" w:rsidRPr="00E061E2" w:rsidRDefault="006D6DB7" w:rsidP="006D6DB7">
      <w:pPr>
        <w:numPr>
          <w:ilvl w:val="0"/>
          <w:numId w:val="7"/>
        </w:numPr>
        <w:spacing w:before="120" w:after="60" w:line="276" w:lineRule="auto"/>
        <w:ind w:left="567"/>
        <w:jc w:val="both"/>
        <w:outlineLvl w:val="1"/>
        <w:rPr>
          <w:rFonts w:eastAsia="MS Mincho"/>
          <w:bCs/>
          <w:iCs/>
          <w:sz w:val="26"/>
          <w:szCs w:val="26"/>
        </w:rPr>
      </w:pPr>
      <w:r w:rsidRPr="00E061E2">
        <w:rPr>
          <w:rFonts w:eastAsia="MS Mincho"/>
          <w:bCs/>
          <w:iCs/>
          <w:sz w:val="26"/>
          <w:szCs w:val="26"/>
        </w:rPr>
        <w:t xml:space="preserve">ОК должен быть стойким к раздавливающему усилию в соответствии с </w:t>
      </w:r>
      <w:r w:rsidRPr="00E061E2">
        <w:rPr>
          <w:rFonts w:eastAsia="MS Mincho"/>
          <w:bCs/>
          <w:iCs/>
          <w:sz w:val="26"/>
          <w:szCs w:val="26"/>
          <w:lang w:val="en-US"/>
        </w:rPr>
        <w:t>IEC</w:t>
      </w:r>
      <w:r w:rsidRPr="00E061E2">
        <w:rPr>
          <w:rFonts w:eastAsia="MS Mincho"/>
          <w:bCs/>
          <w:iCs/>
          <w:sz w:val="26"/>
          <w:szCs w:val="26"/>
        </w:rPr>
        <w:t>-60794-1-2-</w:t>
      </w:r>
      <w:r w:rsidRPr="00E061E2">
        <w:rPr>
          <w:rFonts w:eastAsia="MS Mincho"/>
          <w:bCs/>
          <w:iCs/>
          <w:sz w:val="26"/>
          <w:szCs w:val="26"/>
          <w:lang w:val="en-US"/>
        </w:rPr>
        <w:t>E</w:t>
      </w:r>
      <w:r w:rsidRPr="00E061E2">
        <w:rPr>
          <w:rFonts w:eastAsia="MS Mincho"/>
          <w:bCs/>
          <w:iCs/>
          <w:sz w:val="26"/>
          <w:szCs w:val="26"/>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p>
    <w:p w:rsidR="006D6DB7" w:rsidRPr="00E061E2" w:rsidRDefault="006D6DB7" w:rsidP="006D6DB7">
      <w:pPr>
        <w:numPr>
          <w:ilvl w:val="0"/>
          <w:numId w:val="9"/>
        </w:numPr>
        <w:spacing w:before="40" w:after="40" w:line="276" w:lineRule="auto"/>
        <w:ind w:left="993"/>
        <w:jc w:val="both"/>
        <w:outlineLvl w:val="2"/>
        <w:rPr>
          <w:rFonts w:eastAsia="MS Mincho"/>
          <w:bCs/>
          <w:sz w:val="26"/>
          <w:szCs w:val="26"/>
        </w:rPr>
      </w:pPr>
      <w:r w:rsidRPr="00E061E2">
        <w:rPr>
          <w:rFonts w:eastAsia="MS Mincho"/>
          <w:bCs/>
          <w:sz w:val="26"/>
          <w:szCs w:val="26"/>
        </w:rPr>
        <w:t>ОК-ГРУНТ, н</w:t>
      </w:r>
      <w:r w:rsidR="00C9506C" w:rsidRPr="00E061E2">
        <w:rPr>
          <w:rFonts w:eastAsia="MS Mincho"/>
          <w:bCs/>
          <w:sz w:val="26"/>
          <w:szCs w:val="26"/>
        </w:rPr>
        <w:t>е менее 0,4 кН/см.</w:t>
      </w:r>
    </w:p>
    <w:p w:rsidR="006D6DB7" w:rsidRPr="00E061E2" w:rsidRDefault="006D6DB7" w:rsidP="006D6DB7">
      <w:pPr>
        <w:numPr>
          <w:ilvl w:val="0"/>
          <w:numId w:val="7"/>
        </w:numPr>
        <w:spacing w:before="120" w:after="60" w:line="276" w:lineRule="auto"/>
        <w:ind w:left="567"/>
        <w:jc w:val="both"/>
        <w:outlineLvl w:val="1"/>
        <w:rPr>
          <w:rFonts w:eastAsia="MS Mincho"/>
          <w:bCs/>
          <w:iCs/>
          <w:sz w:val="26"/>
          <w:szCs w:val="26"/>
        </w:rPr>
      </w:pPr>
      <w:r w:rsidRPr="00E061E2">
        <w:rPr>
          <w:rFonts w:eastAsia="MS Mincho"/>
          <w:bCs/>
          <w:iCs/>
          <w:sz w:val="26"/>
          <w:szCs w:val="26"/>
        </w:rPr>
        <w:t>ОК должен быть стойким к ударному воздействию с энергией:</w:t>
      </w:r>
    </w:p>
    <w:p w:rsidR="006D6DB7" w:rsidRPr="00E061E2" w:rsidRDefault="00C9506C" w:rsidP="006D6DB7">
      <w:pPr>
        <w:numPr>
          <w:ilvl w:val="0"/>
          <w:numId w:val="10"/>
        </w:numPr>
        <w:spacing w:before="40" w:after="40" w:line="276" w:lineRule="auto"/>
        <w:ind w:left="993"/>
        <w:jc w:val="both"/>
        <w:outlineLvl w:val="2"/>
        <w:rPr>
          <w:rFonts w:eastAsia="MS Mincho"/>
          <w:bCs/>
          <w:sz w:val="26"/>
          <w:szCs w:val="26"/>
        </w:rPr>
      </w:pPr>
      <w:r w:rsidRPr="00E061E2">
        <w:rPr>
          <w:rFonts w:eastAsia="MS Mincho"/>
          <w:bCs/>
          <w:sz w:val="26"/>
          <w:szCs w:val="26"/>
        </w:rPr>
        <w:t>ОК-ГРУНТ, не менее 30 Дж.</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w:t>
      </w:r>
      <w:r w:rsidR="00C9506C" w:rsidRPr="00E061E2">
        <w:rPr>
          <w:rFonts w:eastAsia="MS Mincho"/>
          <w:bCs/>
          <w:iCs/>
          <w:sz w:val="26"/>
          <w:szCs w:val="26"/>
        </w:rPr>
        <w:t>Д</w:t>
      </w:r>
      <w:r w:rsidRPr="00E061E2">
        <w:rPr>
          <w:rFonts w:eastAsia="MS Mincho"/>
          <w:bCs/>
          <w:iCs/>
          <w:sz w:val="26"/>
          <w:szCs w:val="26"/>
        </w:rPr>
        <w:t>олжна быть обеспечена возможность монтажа ОК при температуре окружающего воздуха минус 30°С.</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p>
    <w:p w:rsidR="006D6DB7" w:rsidRPr="00E061E2" w:rsidRDefault="006D6DB7" w:rsidP="006D6DB7">
      <w:pPr>
        <w:numPr>
          <w:ilvl w:val="0"/>
          <w:numId w:val="7"/>
        </w:numPr>
        <w:spacing w:before="120" w:after="60" w:line="276" w:lineRule="auto"/>
        <w:ind w:left="567"/>
        <w:jc w:val="both"/>
        <w:outlineLvl w:val="1"/>
        <w:rPr>
          <w:rFonts w:eastAsia="MS Mincho"/>
          <w:bCs/>
          <w:iCs/>
          <w:sz w:val="26"/>
          <w:szCs w:val="26"/>
        </w:rPr>
      </w:pPr>
      <w:r w:rsidRPr="00E061E2">
        <w:rPr>
          <w:rFonts w:eastAsia="MS Mincho"/>
          <w:bCs/>
          <w:iCs/>
          <w:sz w:val="26"/>
          <w:szCs w:val="26"/>
        </w:rPr>
        <w:t>ОК должны быть стойкими к вибрационным нагрузкам с ускорением до 4</w:t>
      </w:r>
      <w:r w:rsidRPr="00E061E2">
        <w:rPr>
          <w:rFonts w:eastAsia="MS Mincho"/>
          <w:bCs/>
          <w:iCs/>
          <w:sz w:val="26"/>
          <w:szCs w:val="26"/>
          <w:lang w:val="en-US"/>
        </w:rPr>
        <w:t>g</w:t>
      </w:r>
      <w:r w:rsidRPr="00E061E2">
        <w:rPr>
          <w:rFonts w:eastAsia="MS Mincho"/>
          <w:bCs/>
          <w:iCs/>
          <w:sz w:val="26"/>
          <w:szCs w:val="26"/>
        </w:rPr>
        <w:t xml:space="preserve"> в диапазоне частот от 10 Гц до 200 Гц.</w:t>
      </w:r>
    </w:p>
    <w:p w:rsidR="006D6DB7" w:rsidRPr="00E061E2" w:rsidRDefault="002D367F" w:rsidP="006D6DB7">
      <w:pPr>
        <w:numPr>
          <w:ilvl w:val="0"/>
          <w:numId w:val="7"/>
        </w:numPr>
        <w:spacing w:before="120" w:after="60" w:line="276" w:lineRule="auto"/>
        <w:ind w:left="567"/>
        <w:jc w:val="both"/>
        <w:outlineLvl w:val="1"/>
        <w:rPr>
          <w:rFonts w:eastAsia="MS Mincho"/>
          <w:bCs/>
          <w:iCs/>
          <w:sz w:val="26"/>
          <w:szCs w:val="26"/>
        </w:rPr>
      </w:pPr>
      <w:r w:rsidRPr="00E061E2">
        <w:rPr>
          <w:rFonts w:eastAsia="MS Mincho"/>
          <w:bCs/>
          <w:iCs/>
          <w:sz w:val="26"/>
          <w:szCs w:val="26"/>
        </w:rPr>
        <w:t xml:space="preserve">Требования </w:t>
      </w:r>
      <w:r w:rsidR="006D6DB7" w:rsidRPr="00E061E2">
        <w:rPr>
          <w:rFonts w:eastAsia="MS Mincho"/>
          <w:bCs/>
          <w:iCs/>
          <w:sz w:val="26"/>
          <w:szCs w:val="26"/>
        </w:rPr>
        <w:t>по стойкости к климатическим воздействиям.</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Диапазон эксплуатационных температур (от пониженной до повышенной) ОК должен быть:</w:t>
      </w:r>
    </w:p>
    <w:p w:rsidR="006D6DB7" w:rsidRPr="00E061E2" w:rsidRDefault="006D6DB7" w:rsidP="006D6DB7">
      <w:pPr>
        <w:numPr>
          <w:ilvl w:val="0"/>
          <w:numId w:val="11"/>
        </w:numPr>
        <w:spacing w:before="40" w:after="40" w:line="276" w:lineRule="auto"/>
        <w:ind w:left="993"/>
        <w:jc w:val="both"/>
        <w:outlineLvl w:val="2"/>
        <w:rPr>
          <w:rFonts w:eastAsia="MS Mincho"/>
          <w:bCs/>
          <w:sz w:val="26"/>
          <w:szCs w:val="26"/>
        </w:rPr>
      </w:pPr>
      <w:r w:rsidRPr="00E061E2">
        <w:rPr>
          <w:rFonts w:eastAsia="MS Mincho"/>
          <w:bCs/>
          <w:sz w:val="26"/>
          <w:szCs w:val="26"/>
        </w:rPr>
        <w:t>ОК-ГР</w:t>
      </w:r>
      <w:r w:rsidR="00C9506C" w:rsidRPr="00E061E2">
        <w:rPr>
          <w:rFonts w:eastAsia="MS Mincho"/>
          <w:bCs/>
          <w:sz w:val="26"/>
          <w:szCs w:val="26"/>
        </w:rPr>
        <w:t>УНТ, от минус 40°С до плюс 60°С.</w:t>
      </w:r>
    </w:p>
    <w:p w:rsidR="006D6DB7" w:rsidRPr="00E061E2" w:rsidRDefault="006D6DB7" w:rsidP="00244F77">
      <w:pPr>
        <w:numPr>
          <w:ilvl w:val="0"/>
          <w:numId w:val="7"/>
        </w:numPr>
        <w:spacing w:before="120" w:after="60" w:line="276" w:lineRule="auto"/>
        <w:ind w:left="567"/>
        <w:contextualSpacing/>
        <w:jc w:val="both"/>
        <w:outlineLvl w:val="1"/>
      </w:pPr>
      <w:r w:rsidRPr="00E061E2">
        <w:rPr>
          <w:rFonts w:eastAsia="MS Mincho"/>
          <w:bCs/>
          <w:iCs/>
          <w:color w:val="000000"/>
          <w:sz w:val="26"/>
          <w:szCs w:val="26"/>
        </w:rPr>
        <w:t xml:space="preserve">ОК должен быть стойким к циклической смене температур в диапазоне эксплуатационных температур. Испытание проводится по </w:t>
      </w:r>
      <w:r w:rsidRPr="00E061E2">
        <w:rPr>
          <w:rFonts w:eastAsia="MS Mincho"/>
          <w:bCs/>
          <w:iCs/>
          <w:color w:val="000000"/>
          <w:sz w:val="26"/>
          <w:szCs w:val="26"/>
          <w:lang w:val="en-US"/>
        </w:rPr>
        <w:t>IEC</w:t>
      </w:r>
      <w:r w:rsidRPr="00E061E2">
        <w:rPr>
          <w:rFonts w:eastAsia="MS Mincho"/>
          <w:bCs/>
          <w:iCs/>
          <w:color w:val="000000"/>
          <w:sz w:val="26"/>
          <w:szCs w:val="26"/>
        </w:rPr>
        <w:t xml:space="preserve"> 60794-1-2 </w:t>
      </w:r>
      <w:r w:rsidRPr="00E061E2">
        <w:rPr>
          <w:rFonts w:eastAsia="MS Mincho"/>
          <w:bCs/>
          <w:iCs/>
          <w:color w:val="000000"/>
          <w:sz w:val="26"/>
          <w:szCs w:val="26"/>
          <w:lang w:val="en-US"/>
        </w:rPr>
        <w:t>F</w:t>
      </w:r>
      <w:r w:rsidRPr="00E061E2">
        <w:rPr>
          <w:rFonts w:eastAsia="MS Mincho"/>
          <w:bCs/>
          <w:iCs/>
          <w:color w:val="000000"/>
          <w:sz w:val="26"/>
          <w:szCs w:val="26"/>
        </w:rPr>
        <w:t>1. Измерение коэффициента затухания в оптических волокнах кабеля должно проводится на шлейфе из оптических волокон. Длина кабеля при проведен</w:t>
      </w:r>
      <w:r w:rsidR="002D367F" w:rsidRPr="00E061E2">
        <w:rPr>
          <w:rFonts w:eastAsia="MS Mincho"/>
          <w:bCs/>
          <w:iCs/>
          <w:color w:val="000000"/>
          <w:sz w:val="26"/>
          <w:szCs w:val="26"/>
        </w:rPr>
        <w:t xml:space="preserve">ии испытаний должна быть </w:t>
      </w:r>
      <w:r w:rsidR="00634BE8" w:rsidRPr="00E061E2">
        <w:rPr>
          <w:rFonts w:eastAsia="MS Mincho"/>
          <w:bCs/>
          <w:iCs/>
          <w:color w:val="000000"/>
          <w:sz w:val="26"/>
          <w:szCs w:val="26"/>
        </w:rPr>
        <w:t>такой, чтобы</w:t>
      </w:r>
      <w:r w:rsidRPr="00E061E2">
        <w:rPr>
          <w:rFonts w:eastAsia="MS Mincho"/>
          <w:bCs/>
          <w:iCs/>
          <w:color w:val="000000"/>
          <w:sz w:val="26"/>
          <w:szCs w:val="26"/>
        </w:rPr>
        <w:t xml:space="preserve"> оптическая длина шлейфа из ОВ составляла не менее 3-5 км. Измерение затухания в оптических волокнах проводится по </w:t>
      </w:r>
      <w:r w:rsidRPr="00E061E2">
        <w:rPr>
          <w:rFonts w:eastAsia="MS Mincho"/>
          <w:bCs/>
          <w:iCs/>
          <w:color w:val="000000"/>
          <w:sz w:val="26"/>
          <w:szCs w:val="26"/>
          <w:lang w:val="en-US"/>
        </w:rPr>
        <w:t>IEC</w:t>
      </w:r>
      <w:r w:rsidRPr="00E061E2">
        <w:rPr>
          <w:rFonts w:eastAsia="MS Mincho"/>
          <w:bCs/>
          <w:iCs/>
          <w:color w:val="000000"/>
          <w:sz w:val="26"/>
          <w:szCs w:val="26"/>
        </w:rPr>
        <w:t xml:space="preserve"> 60793-1-С10А, с контролем опорного сигнала. Допускается проводить измерение коэффициента затухания методом обратного рассеяния по </w:t>
      </w:r>
      <w:r w:rsidRPr="00E061E2">
        <w:rPr>
          <w:rFonts w:eastAsia="MS Mincho"/>
          <w:bCs/>
          <w:iCs/>
          <w:color w:val="000000"/>
          <w:sz w:val="26"/>
          <w:szCs w:val="26"/>
          <w:lang w:val="en-US"/>
        </w:rPr>
        <w:t>IEC</w:t>
      </w:r>
      <w:r w:rsidRPr="00E061E2">
        <w:rPr>
          <w:rFonts w:eastAsia="MS Mincho"/>
          <w:bCs/>
          <w:iCs/>
          <w:color w:val="000000"/>
          <w:sz w:val="26"/>
          <w:szCs w:val="26"/>
        </w:rPr>
        <w:t xml:space="preserve"> 60793-1-2-</w:t>
      </w:r>
      <w:r w:rsidRPr="00E061E2">
        <w:rPr>
          <w:rFonts w:eastAsia="MS Mincho"/>
          <w:bCs/>
          <w:iCs/>
          <w:color w:val="000000"/>
          <w:sz w:val="26"/>
          <w:szCs w:val="26"/>
          <w:lang w:val="en-US"/>
        </w:rPr>
        <w:t>C</w:t>
      </w:r>
      <w:r w:rsidRPr="00E061E2">
        <w:rPr>
          <w:rFonts w:eastAsia="MS Mincho"/>
          <w:bCs/>
          <w:iCs/>
          <w:color w:val="000000"/>
          <w:sz w:val="26"/>
          <w:szCs w:val="26"/>
        </w:rPr>
        <w:t>1</w:t>
      </w:r>
      <w:r w:rsidRPr="00E061E2">
        <w:rPr>
          <w:rFonts w:eastAsia="MS Mincho"/>
          <w:bCs/>
          <w:iCs/>
          <w:color w:val="000000"/>
          <w:sz w:val="26"/>
          <w:szCs w:val="26"/>
          <w:lang w:val="en-US"/>
        </w:rPr>
        <w:t>C</w:t>
      </w:r>
      <w:r w:rsidRPr="00E061E2">
        <w:rPr>
          <w:rFonts w:eastAsia="MS Mincho"/>
          <w:bCs/>
          <w:iCs/>
          <w:color w:val="000000"/>
          <w:sz w:val="26"/>
          <w:szCs w:val="26"/>
        </w:rPr>
        <w:t xml:space="preserve">. Количество циклов испытаний - два. Изменение </w:t>
      </w:r>
      <w:r w:rsidRPr="00E061E2">
        <w:rPr>
          <w:rFonts w:eastAsia="MS Mincho"/>
          <w:bCs/>
          <w:iCs/>
          <w:color w:val="000000"/>
          <w:sz w:val="26"/>
          <w:szCs w:val="26"/>
        </w:rPr>
        <w:lastRenderedPageBreak/>
        <w:t xml:space="preserve">коэффициента затухания при проведении и после проведения испытаний - </w:t>
      </w:r>
      <w:r w:rsidRPr="00E061E2">
        <w:rPr>
          <w:rFonts w:eastAsia="MS Mincho"/>
          <w:bCs/>
          <w:iCs/>
          <w:sz w:val="26"/>
          <w:szCs w:val="26"/>
        </w:rPr>
        <w:t>не более 0,05 дБ/км).</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
          <w:iCs/>
          <w:sz w:val="26"/>
          <w:szCs w:val="26"/>
        </w:rPr>
      </w:pPr>
      <w:r w:rsidRPr="00E061E2">
        <w:rPr>
          <w:rFonts w:eastAsia="MS Mincho"/>
          <w:bCs/>
          <w:iCs/>
          <w:sz w:val="26"/>
          <w:szCs w:val="26"/>
        </w:rPr>
        <w:t>ОК должны быть стойкими к воздействию повышенной влажности воздуха до 98% при температуре плюс 35°С.</w:t>
      </w:r>
      <w:r w:rsidRPr="00E061E2">
        <w:rPr>
          <w:rFonts w:eastAsia="MS Mincho"/>
          <w:bCs/>
          <w:i/>
          <w:iCs/>
          <w:sz w:val="26"/>
          <w:szCs w:val="26"/>
        </w:rPr>
        <w:t xml:space="preserve"> </w:t>
      </w:r>
    </w:p>
    <w:p w:rsidR="006D6DB7" w:rsidRPr="00E061E2" w:rsidRDefault="00870D0C"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 xml:space="preserve">Требования по </w:t>
      </w:r>
      <w:r w:rsidR="002D367F" w:rsidRPr="00E061E2">
        <w:rPr>
          <w:rFonts w:eastAsia="MS Mincho"/>
          <w:bCs/>
          <w:iCs/>
          <w:sz w:val="26"/>
          <w:szCs w:val="26"/>
        </w:rPr>
        <w:t xml:space="preserve">стойкости </w:t>
      </w:r>
      <w:r w:rsidR="00185303" w:rsidRPr="00E061E2">
        <w:rPr>
          <w:rFonts w:eastAsia="MS Mincho"/>
          <w:bCs/>
          <w:iCs/>
          <w:sz w:val="26"/>
          <w:szCs w:val="26"/>
        </w:rPr>
        <w:t xml:space="preserve">к </w:t>
      </w:r>
      <w:r w:rsidR="00634BE8" w:rsidRPr="00E061E2">
        <w:rPr>
          <w:rFonts w:eastAsia="MS Mincho"/>
          <w:bCs/>
          <w:iCs/>
          <w:sz w:val="26"/>
          <w:szCs w:val="26"/>
        </w:rPr>
        <w:t>специальным воздействиям</w:t>
      </w:r>
      <w:r w:rsidR="006D6DB7" w:rsidRPr="00E061E2">
        <w:rPr>
          <w:rFonts w:eastAsia="MS Mincho"/>
          <w:bCs/>
          <w:iCs/>
          <w:sz w:val="26"/>
          <w:szCs w:val="26"/>
        </w:rPr>
        <w:t>.</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ОК-Г</w:t>
      </w:r>
      <w:r w:rsidR="004F4A04" w:rsidRPr="00E061E2">
        <w:rPr>
          <w:rFonts w:eastAsia="MS Mincho"/>
          <w:bCs/>
          <w:iCs/>
          <w:sz w:val="26"/>
          <w:szCs w:val="26"/>
        </w:rPr>
        <w:t>РУНТ</w:t>
      </w:r>
      <w:r w:rsidRPr="00E061E2">
        <w:rPr>
          <w:rFonts w:eastAsia="MS Mincho"/>
          <w:bCs/>
          <w:iCs/>
          <w:sz w:val="26"/>
          <w:szCs w:val="26"/>
        </w:rPr>
        <w:t>, ОК-ГТС должны быть стойкими к повреждению грызунами (сертификации по ГОСТ 9.057-75 опционально).</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MS Mincho"/>
          <w:bCs/>
          <w:iCs/>
          <w:sz w:val="26"/>
          <w:szCs w:val="26"/>
        </w:rPr>
        <w:t xml:space="preserve">ОК-ГТС, ОК-ЗПТ, ОК-ГРУНТ должны быть стойкими к </w:t>
      </w:r>
      <w:proofErr w:type="spellStart"/>
      <w:r w:rsidRPr="00E061E2">
        <w:rPr>
          <w:rFonts w:eastAsia="MS Mincho"/>
          <w:bCs/>
          <w:iCs/>
          <w:sz w:val="26"/>
          <w:szCs w:val="26"/>
        </w:rPr>
        <w:t>вмораживанию</w:t>
      </w:r>
      <w:proofErr w:type="spellEnd"/>
      <w:r w:rsidRPr="00E061E2">
        <w:rPr>
          <w:rFonts w:eastAsia="MS Mincho"/>
          <w:bCs/>
          <w:iCs/>
          <w:sz w:val="26"/>
          <w:szCs w:val="26"/>
        </w:rPr>
        <w:t xml:space="preserve"> в лед в соответствии с методикой </w:t>
      </w:r>
      <w:r w:rsidRPr="00E061E2">
        <w:rPr>
          <w:rFonts w:eastAsia="MS Mincho"/>
          <w:bCs/>
          <w:iCs/>
          <w:sz w:val="26"/>
          <w:szCs w:val="26"/>
          <w:lang w:val="en-US"/>
        </w:rPr>
        <w:t>EIA</w:t>
      </w:r>
      <w:r w:rsidRPr="00E061E2">
        <w:rPr>
          <w:rFonts w:eastAsia="MS Mincho"/>
          <w:bCs/>
          <w:iCs/>
          <w:sz w:val="26"/>
          <w:szCs w:val="26"/>
        </w:rPr>
        <w:t>/</w:t>
      </w:r>
      <w:r w:rsidRPr="00E061E2">
        <w:rPr>
          <w:rFonts w:eastAsia="MS Mincho"/>
          <w:bCs/>
          <w:iCs/>
          <w:sz w:val="26"/>
          <w:szCs w:val="26"/>
          <w:lang w:val="en-US"/>
        </w:rPr>
        <w:t>TIA</w:t>
      </w:r>
      <w:r w:rsidRPr="00E061E2">
        <w:rPr>
          <w:rFonts w:eastAsia="MS Mincho"/>
          <w:bCs/>
          <w:iCs/>
          <w:sz w:val="26"/>
          <w:szCs w:val="26"/>
        </w:rPr>
        <w:t>-455-98</w:t>
      </w:r>
      <w:r w:rsidRPr="00E061E2">
        <w:rPr>
          <w:rFonts w:eastAsia="MS Mincho"/>
          <w:bCs/>
          <w:iCs/>
          <w:sz w:val="26"/>
          <w:szCs w:val="26"/>
          <w:lang w:val="en-US"/>
        </w:rPr>
        <w:t>A</w:t>
      </w:r>
      <w:r w:rsidRPr="00E061E2">
        <w:rPr>
          <w:rFonts w:eastAsia="MS Mincho"/>
          <w:bCs/>
          <w:iCs/>
          <w:sz w:val="26"/>
          <w:szCs w:val="26"/>
        </w:rPr>
        <w:t xml:space="preserve"> (</w:t>
      </w:r>
      <w:r w:rsidRPr="00E061E2">
        <w:rPr>
          <w:rFonts w:eastAsia="MS Mincho"/>
          <w:bCs/>
          <w:iCs/>
          <w:sz w:val="26"/>
          <w:szCs w:val="26"/>
          <w:lang w:val="en-US"/>
        </w:rPr>
        <w:t>FOTP</w:t>
      </w:r>
      <w:r w:rsidRPr="00E061E2">
        <w:rPr>
          <w:rFonts w:eastAsia="MS Mincho"/>
          <w:bCs/>
          <w:iCs/>
          <w:sz w:val="26"/>
          <w:szCs w:val="26"/>
        </w:rPr>
        <w:t xml:space="preserve">-98), метод </w:t>
      </w:r>
      <w:r w:rsidRPr="00E061E2">
        <w:rPr>
          <w:rFonts w:eastAsia="MS Mincho"/>
          <w:bCs/>
          <w:iCs/>
          <w:sz w:val="26"/>
          <w:szCs w:val="26"/>
          <w:lang w:val="en-US"/>
        </w:rPr>
        <w:t>B</w:t>
      </w:r>
      <w:r w:rsidRPr="00E061E2">
        <w:rPr>
          <w:rFonts w:eastAsia="MS Mincho"/>
          <w:bCs/>
          <w:iCs/>
          <w:sz w:val="26"/>
          <w:szCs w:val="26"/>
        </w:rPr>
        <w:t>.</w:t>
      </w:r>
    </w:p>
    <w:p w:rsidR="006D6DB7" w:rsidRPr="00E061E2" w:rsidRDefault="006D6DB7" w:rsidP="006D6DB7">
      <w:pPr>
        <w:numPr>
          <w:ilvl w:val="0"/>
          <w:numId w:val="7"/>
        </w:numPr>
        <w:spacing w:before="120" w:after="60" w:line="276" w:lineRule="auto"/>
        <w:ind w:left="567"/>
        <w:contextualSpacing/>
        <w:jc w:val="both"/>
        <w:outlineLvl w:val="1"/>
        <w:rPr>
          <w:rFonts w:eastAsia="MS Mincho"/>
          <w:bCs/>
          <w:iCs/>
          <w:sz w:val="26"/>
          <w:szCs w:val="26"/>
        </w:rPr>
      </w:pPr>
      <w:r w:rsidRPr="00E061E2">
        <w:rPr>
          <w:rFonts w:eastAsia="ArialMT"/>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E061E2">
        <w:rPr>
          <w:rFonts w:eastAsia="MS Mincho"/>
          <w:bCs/>
          <w:iCs/>
          <w:sz w:val="26"/>
          <w:szCs w:val="26"/>
        </w:rPr>
        <w:t>согласно ГОСТ-Р 53315-2009.</w:t>
      </w:r>
    </w:p>
    <w:p w:rsidR="006D6DB7" w:rsidRPr="00E061E2" w:rsidRDefault="006D6DB7" w:rsidP="006D6DB7">
      <w:pPr>
        <w:keepNext/>
        <w:numPr>
          <w:ilvl w:val="0"/>
          <w:numId w:val="12"/>
        </w:numPr>
        <w:spacing w:before="240" w:after="60" w:line="276" w:lineRule="auto"/>
        <w:ind w:hanging="11"/>
        <w:outlineLvl w:val="0"/>
        <w:rPr>
          <w:rFonts w:eastAsia="MS Mincho"/>
          <w:b/>
          <w:bCs/>
          <w:i/>
          <w:kern w:val="32"/>
          <w:sz w:val="26"/>
          <w:szCs w:val="26"/>
        </w:rPr>
      </w:pPr>
      <w:bookmarkStart w:id="21" w:name="к_оптич_параметрам"/>
      <w:r w:rsidRPr="00E061E2">
        <w:rPr>
          <w:rFonts w:eastAsia="MS Mincho"/>
          <w:b/>
          <w:bCs/>
          <w:i/>
          <w:kern w:val="32"/>
          <w:sz w:val="26"/>
          <w:szCs w:val="26"/>
        </w:rPr>
        <w:t xml:space="preserve">Требования к оптическим </w:t>
      </w:r>
      <w:bookmarkEnd w:id="21"/>
      <w:r w:rsidRPr="00E061E2">
        <w:rPr>
          <w:rFonts w:eastAsia="MS Mincho"/>
          <w:b/>
          <w:bCs/>
          <w:i/>
          <w:kern w:val="32"/>
          <w:sz w:val="26"/>
          <w:szCs w:val="26"/>
        </w:rPr>
        <w:t>параметрам передачи</w:t>
      </w:r>
    </w:p>
    <w:p w:rsidR="006D6DB7" w:rsidRPr="00E061E2" w:rsidRDefault="006D6DB7" w:rsidP="006D6DB7">
      <w:pPr>
        <w:numPr>
          <w:ilvl w:val="0"/>
          <w:numId w:val="13"/>
        </w:numPr>
        <w:spacing w:before="120" w:after="60" w:line="276" w:lineRule="auto"/>
        <w:ind w:left="567"/>
        <w:jc w:val="both"/>
        <w:outlineLvl w:val="1"/>
        <w:rPr>
          <w:rFonts w:eastAsia="MS Mincho"/>
          <w:bCs/>
          <w:iCs/>
          <w:sz w:val="26"/>
          <w:szCs w:val="26"/>
        </w:rPr>
      </w:pPr>
      <w:r w:rsidRPr="00E061E2">
        <w:rPr>
          <w:rFonts w:eastAsia="MS Mincho"/>
          <w:bCs/>
          <w:iCs/>
          <w:sz w:val="26"/>
          <w:szCs w:val="26"/>
        </w:rPr>
        <w:t>Коэффициент затухания ОВ в ОК:</w:t>
      </w:r>
    </w:p>
    <w:p w:rsidR="006D6DB7" w:rsidRPr="00E061E2" w:rsidRDefault="006D6DB7" w:rsidP="006D6DB7">
      <w:pPr>
        <w:numPr>
          <w:ilvl w:val="2"/>
          <w:numId w:val="14"/>
        </w:numPr>
        <w:spacing w:before="40" w:after="40" w:line="276" w:lineRule="auto"/>
        <w:ind w:left="993"/>
        <w:jc w:val="both"/>
        <w:outlineLvl w:val="2"/>
        <w:rPr>
          <w:rFonts w:eastAsia="MS Mincho"/>
          <w:bCs/>
          <w:sz w:val="26"/>
          <w:szCs w:val="26"/>
        </w:rPr>
      </w:pPr>
      <w:r w:rsidRPr="00E061E2">
        <w:rPr>
          <w:rFonts w:eastAsia="MS Mincho"/>
          <w:bCs/>
          <w:sz w:val="26"/>
          <w:szCs w:val="26"/>
        </w:rPr>
        <w:t xml:space="preserve">Тип ОВ – </w:t>
      </w:r>
      <w:r w:rsidRPr="00E061E2">
        <w:rPr>
          <w:rFonts w:eastAsia="MS Mincho"/>
          <w:bCs/>
          <w:sz w:val="26"/>
          <w:szCs w:val="26"/>
          <w:lang w:val="en-US"/>
        </w:rPr>
        <w:t>G</w:t>
      </w:r>
      <w:r w:rsidRPr="00E061E2">
        <w:rPr>
          <w:rFonts w:eastAsia="MS Mincho"/>
          <w:bCs/>
          <w:sz w:val="26"/>
          <w:szCs w:val="26"/>
        </w:rPr>
        <w:t>.652</w:t>
      </w:r>
      <w:r w:rsidRPr="00E061E2">
        <w:rPr>
          <w:rFonts w:eastAsia="MS Mincho"/>
          <w:bCs/>
          <w:sz w:val="26"/>
          <w:szCs w:val="26"/>
          <w:lang w:val="en-US"/>
        </w:rPr>
        <w:t>D</w:t>
      </w:r>
      <w:r w:rsidRPr="00E061E2">
        <w:rPr>
          <w:rFonts w:eastAsia="MS Mincho"/>
          <w:bCs/>
          <w:sz w:val="26"/>
          <w:szCs w:val="26"/>
        </w:rPr>
        <w:t xml:space="preserve"> </w:t>
      </w:r>
      <w:r w:rsidRPr="00E061E2">
        <w:rPr>
          <w:rFonts w:eastAsia="MS Mincho"/>
          <w:bCs/>
          <w:iCs/>
          <w:sz w:val="26"/>
          <w:szCs w:val="26"/>
        </w:rPr>
        <w:t>для построения городских сетей и сетей доступа, с улучшенными изгибными характеристики</w:t>
      </w:r>
      <w:r w:rsidRPr="00E061E2">
        <w:rPr>
          <w:rFonts w:eastAsia="MS Mincho"/>
          <w:bCs/>
          <w:sz w:val="26"/>
          <w:szCs w:val="26"/>
        </w:rPr>
        <w:t>;</w:t>
      </w:r>
    </w:p>
    <w:p w:rsidR="006D6DB7" w:rsidRPr="00E061E2" w:rsidRDefault="006D6DB7" w:rsidP="006D6DB7">
      <w:pPr>
        <w:numPr>
          <w:ilvl w:val="2"/>
          <w:numId w:val="14"/>
        </w:numPr>
        <w:spacing w:before="40" w:after="40" w:line="276" w:lineRule="auto"/>
        <w:ind w:left="993"/>
        <w:jc w:val="both"/>
        <w:outlineLvl w:val="2"/>
        <w:rPr>
          <w:rFonts w:eastAsia="MS Mincho"/>
          <w:bCs/>
          <w:sz w:val="26"/>
          <w:szCs w:val="26"/>
        </w:rPr>
      </w:pPr>
      <w:r w:rsidRPr="00E061E2">
        <w:rPr>
          <w:rFonts w:eastAsia="MS Mincho"/>
          <w:bCs/>
          <w:sz w:val="26"/>
          <w:szCs w:val="26"/>
        </w:rPr>
        <w:t xml:space="preserve">Длины волн – 1310 </w:t>
      </w:r>
      <w:proofErr w:type="spellStart"/>
      <w:r w:rsidRPr="00E061E2">
        <w:rPr>
          <w:rFonts w:eastAsia="MS Mincho"/>
          <w:bCs/>
          <w:sz w:val="26"/>
          <w:szCs w:val="26"/>
        </w:rPr>
        <w:t>нм</w:t>
      </w:r>
      <w:proofErr w:type="spellEnd"/>
      <w:r w:rsidRPr="00E061E2">
        <w:rPr>
          <w:rFonts w:eastAsia="MS Mincho"/>
          <w:bCs/>
          <w:sz w:val="26"/>
          <w:szCs w:val="26"/>
        </w:rPr>
        <w:t xml:space="preserve"> и 1550 </w:t>
      </w:r>
      <w:proofErr w:type="spellStart"/>
      <w:r w:rsidRPr="00E061E2">
        <w:rPr>
          <w:rFonts w:eastAsia="MS Mincho"/>
          <w:bCs/>
          <w:sz w:val="26"/>
          <w:szCs w:val="26"/>
        </w:rPr>
        <w:t>нм</w:t>
      </w:r>
      <w:proofErr w:type="spellEnd"/>
      <w:r w:rsidRPr="00E061E2">
        <w:rPr>
          <w:rFonts w:eastAsia="MS Mincho"/>
          <w:bCs/>
          <w:sz w:val="26"/>
          <w:szCs w:val="26"/>
        </w:rPr>
        <w:t>;</w:t>
      </w:r>
    </w:p>
    <w:p w:rsidR="006D6DB7" w:rsidRPr="00E061E2"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E061E2">
        <w:rPr>
          <w:rFonts w:eastAsia="MS Mincho"/>
          <w:bCs/>
          <w:sz w:val="26"/>
          <w:szCs w:val="26"/>
        </w:rPr>
        <w:t>Коэффициент затухания;</w:t>
      </w:r>
    </w:p>
    <w:p w:rsidR="006D6DB7" w:rsidRPr="00E061E2"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E061E2">
        <w:rPr>
          <w:rFonts w:eastAsia="MS Mincho"/>
          <w:bCs/>
          <w:sz w:val="26"/>
          <w:szCs w:val="26"/>
        </w:rPr>
        <w:t xml:space="preserve">При длине волны 1310 </w:t>
      </w:r>
      <w:proofErr w:type="spellStart"/>
      <w:r w:rsidRPr="00E061E2">
        <w:rPr>
          <w:rFonts w:eastAsia="MS Mincho"/>
          <w:bCs/>
          <w:sz w:val="26"/>
          <w:szCs w:val="26"/>
        </w:rPr>
        <w:t>нм</w:t>
      </w:r>
      <w:proofErr w:type="spellEnd"/>
      <w:r w:rsidRPr="00E061E2">
        <w:rPr>
          <w:rFonts w:eastAsia="MS Mincho"/>
          <w:bCs/>
          <w:sz w:val="26"/>
          <w:szCs w:val="26"/>
        </w:rPr>
        <w:t xml:space="preserve"> - не более 0,35 дБ/км;</w:t>
      </w:r>
    </w:p>
    <w:p w:rsidR="006D6DB7" w:rsidRPr="00E061E2"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E061E2">
        <w:rPr>
          <w:rFonts w:eastAsia="MS Mincho"/>
          <w:bCs/>
          <w:sz w:val="26"/>
          <w:szCs w:val="26"/>
        </w:rPr>
        <w:t xml:space="preserve">При длине волны 1383 </w:t>
      </w:r>
      <w:proofErr w:type="spellStart"/>
      <w:r w:rsidRPr="00E061E2">
        <w:rPr>
          <w:rFonts w:eastAsia="MS Mincho"/>
          <w:bCs/>
          <w:sz w:val="26"/>
          <w:szCs w:val="26"/>
        </w:rPr>
        <w:t>нм</w:t>
      </w:r>
      <w:proofErr w:type="spellEnd"/>
      <w:r w:rsidRPr="00E061E2">
        <w:rPr>
          <w:rFonts w:eastAsia="MS Mincho"/>
          <w:bCs/>
          <w:sz w:val="26"/>
          <w:szCs w:val="26"/>
        </w:rPr>
        <w:t xml:space="preserve"> - не более 0,35 дБ/км;</w:t>
      </w:r>
    </w:p>
    <w:p w:rsidR="006D6DB7" w:rsidRPr="00E061E2" w:rsidRDefault="006D6DB7" w:rsidP="006D6DB7">
      <w:pPr>
        <w:numPr>
          <w:ilvl w:val="2"/>
          <w:numId w:val="14"/>
        </w:numPr>
        <w:tabs>
          <w:tab w:val="num" w:pos="1440"/>
        </w:tabs>
        <w:spacing w:before="40" w:after="40" w:line="276" w:lineRule="auto"/>
        <w:ind w:left="993"/>
        <w:jc w:val="both"/>
        <w:outlineLvl w:val="2"/>
        <w:rPr>
          <w:rFonts w:eastAsia="MS Mincho"/>
          <w:bCs/>
          <w:sz w:val="26"/>
          <w:szCs w:val="26"/>
        </w:rPr>
      </w:pPr>
      <w:r w:rsidRPr="00E061E2">
        <w:rPr>
          <w:rFonts w:eastAsia="MS Mincho"/>
          <w:bCs/>
          <w:sz w:val="26"/>
          <w:szCs w:val="26"/>
        </w:rPr>
        <w:t xml:space="preserve">При длине волны 1550 </w:t>
      </w:r>
      <w:proofErr w:type="spellStart"/>
      <w:r w:rsidRPr="00E061E2">
        <w:rPr>
          <w:rFonts w:eastAsia="MS Mincho"/>
          <w:bCs/>
          <w:sz w:val="26"/>
          <w:szCs w:val="26"/>
        </w:rPr>
        <w:t>нм</w:t>
      </w:r>
      <w:proofErr w:type="spellEnd"/>
      <w:r w:rsidRPr="00E061E2">
        <w:rPr>
          <w:rFonts w:eastAsia="MS Mincho"/>
          <w:bCs/>
          <w:sz w:val="26"/>
          <w:szCs w:val="26"/>
        </w:rPr>
        <w:t xml:space="preserve"> - не более 0,22 дБ/км.</w:t>
      </w:r>
    </w:p>
    <w:p w:rsidR="006D6DB7" w:rsidRPr="00E061E2" w:rsidRDefault="006D6DB7" w:rsidP="006D6DB7">
      <w:pPr>
        <w:numPr>
          <w:ilvl w:val="0"/>
          <w:numId w:val="13"/>
        </w:numPr>
        <w:spacing w:before="120" w:after="60" w:line="276" w:lineRule="auto"/>
        <w:jc w:val="both"/>
        <w:outlineLvl w:val="1"/>
        <w:rPr>
          <w:rFonts w:eastAsia="MS Mincho"/>
          <w:bCs/>
          <w:iCs/>
          <w:sz w:val="26"/>
          <w:szCs w:val="26"/>
        </w:rPr>
      </w:pPr>
      <w:r w:rsidRPr="00E061E2">
        <w:rPr>
          <w:rFonts w:eastAsia="MS Mincho"/>
          <w:bCs/>
          <w:iCs/>
          <w:sz w:val="26"/>
          <w:szCs w:val="26"/>
        </w:rPr>
        <w:t>Хроматическая дисперсия</w:t>
      </w:r>
      <w:r w:rsidRPr="00E061E2">
        <w:rPr>
          <w:rFonts w:eastAsia="MS Mincho"/>
          <w:bCs/>
          <w:iCs/>
          <w:sz w:val="26"/>
          <w:szCs w:val="26"/>
          <w:lang w:val="en-US"/>
        </w:rPr>
        <w:t>:</w:t>
      </w:r>
    </w:p>
    <w:p w:rsidR="006D6DB7" w:rsidRPr="00E061E2" w:rsidRDefault="006D6DB7" w:rsidP="006D6DB7">
      <w:pPr>
        <w:numPr>
          <w:ilvl w:val="0"/>
          <w:numId w:val="15"/>
        </w:numPr>
        <w:tabs>
          <w:tab w:val="num" w:pos="1276"/>
        </w:tabs>
        <w:spacing w:before="40" w:after="40" w:line="276" w:lineRule="auto"/>
        <w:ind w:left="993"/>
        <w:jc w:val="both"/>
        <w:outlineLvl w:val="2"/>
        <w:rPr>
          <w:rFonts w:eastAsia="MS Mincho"/>
          <w:bCs/>
          <w:sz w:val="26"/>
          <w:szCs w:val="26"/>
        </w:rPr>
      </w:pPr>
      <w:r w:rsidRPr="00E061E2">
        <w:rPr>
          <w:rFonts w:eastAsia="MS Mincho"/>
          <w:bCs/>
          <w:sz w:val="26"/>
          <w:szCs w:val="26"/>
        </w:rPr>
        <w:t xml:space="preserve">Интервалы длин волн – 1285…1330 </w:t>
      </w:r>
      <w:proofErr w:type="spellStart"/>
      <w:r w:rsidRPr="00E061E2">
        <w:rPr>
          <w:rFonts w:eastAsia="MS Mincho"/>
          <w:bCs/>
          <w:sz w:val="26"/>
          <w:szCs w:val="26"/>
        </w:rPr>
        <w:t>нм</w:t>
      </w:r>
      <w:proofErr w:type="spellEnd"/>
      <w:r w:rsidRPr="00E061E2">
        <w:rPr>
          <w:rFonts w:eastAsia="MS Mincho"/>
          <w:bCs/>
          <w:sz w:val="26"/>
          <w:szCs w:val="26"/>
        </w:rPr>
        <w:t xml:space="preserve"> и 1525…1575 </w:t>
      </w:r>
      <w:proofErr w:type="spellStart"/>
      <w:r w:rsidRPr="00E061E2">
        <w:rPr>
          <w:rFonts w:eastAsia="MS Mincho"/>
          <w:bCs/>
          <w:sz w:val="26"/>
          <w:szCs w:val="26"/>
        </w:rPr>
        <w:t>нм</w:t>
      </w:r>
      <w:proofErr w:type="spellEnd"/>
      <w:r w:rsidRPr="00E061E2">
        <w:rPr>
          <w:rFonts w:eastAsia="MS Mincho"/>
          <w:bCs/>
          <w:sz w:val="26"/>
          <w:szCs w:val="26"/>
        </w:rPr>
        <w:t>;</w:t>
      </w:r>
    </w:p>
    <w:p w:rsidR="006D6DB7" w:rsidRPr="00E061E2" w:rsidRDefault="006D6DB7" w:rsidP="006D6DB7">
      <w:pPr>
        <w:numPr>
          <w:ilvl w:val="0"/>
          <w:numId w:val="15"/>
        </w:numPr>
        <w:tabs>
          <w:tab w:val="num" w:pos="1276"/>
        </w:tabs>
        <w:spacing w:before="40" w:after="40" w:line="276" w:lineRule="auto"/>
        <w:ind w:left="993"/>
        <w:jc w:val="both"/>
        <w:outlineLvl w:val="2"/>
        <w:rPr>
          <w:rFonts w:eastAsia="MS Mincho"/>
          <w:bCs/>
          <w:sz w:val="26"/>
          <w:szCs w:val="26"/>
        </w:rPr>
      </w:pPr>
      <w:r w:rsidRPr="00E061E2">
        <w:rPr>
          <w:rFonts w:eastAsia="MS Mincho"/>
          <w:bCs/>
          <w:sz w:val="26"/>
          <w:szCs w:val="26"/>
        </w:rPr>
        <w:t>Хроматическая дисперсия:</w:t>
      </w:r>
    </w:p>
    <w:p w:rsidR="006D6DB7" w:rsidRPr="00E061E2" w:rsidRDefault="006D6DB7" w:rsidP="006D6DB7">
      <w:pPr>
        <w:tabs>
          <w:tab w:val="num" w:pos="1276"/>
        </w:tabs>
        <w:spacing w:before="40" w:after="40" w:line="276" w:lineRule="auto"/>
        <w:ind w:left="993"/>
        <w:jc w:val="both"/>
        <w:outlineLvl w:val="2"/>
        <w:rPr>
          <w:rFonts w:eastAsia="MS Mincho"/>
          <w:bCs/>
          <w:sz w:val="26"/>
          <w:szCs w:val="26"/>
        </w:rPr>
      </w:pPr>
      <w:r w:rsidRPr="00E061E2">
        <w:rPr>
          <w:rFonts w:eastAsia="MS Mincho"/>
          <w:bCs/>
          <w:sz w:val="26"/>
          <w:szCs w:val="26"/>
        </w:rPr>
        <w:tab/>
      </w:r>
      <w:r w:rsidRPr="00E061E2">
        <w:rPr>
          <w:rFonts w:eastAsia="MS Mincho"/>
          <w:bCs/>
          <w:sz w:val="26"/>
          <w:szCs w:val="26"/>
        </w:rPr>
        <w:tab/>
      </w:r>
      <w:r w:rsidRPr="00E061E2">
        <w:rPr>
          <w:rFonts w:eastAsia="MS Mincho"/>
          <w:bCs/>
          <w:sz w:val="26"/>
          <w:szCs w:val="26"/>
        </w:rPr>
        <w:tab/>
        <w:t xml:space="preserve">При длине волны 1310 </w:t>
      </w:r>
      <w:proofErr w:type="spellStart"/>
      <w:r w:rsidRPr="00E061E2">
        <w:rPr>
          <w:rFonts w:eastAsia="MS Mincho"/>
          <w:bCs/>
          <w:sz w:val="26"/>
          <w:szCs w:val="26"/>
        </w:rPr>
        <w:t>нм</w:t>
      </w:r>
      <w:proofErr w:type="spellEnd"/>
      <w:r w:rsidRPr="00E061E2">
        <w:rPr>
          <w:rFonts w:eastAsia="MS Mincho"/>
          <w:bCs/>
          <w:sz w:val="26"/>
          <w:szCs w:val="26"/>
        </w:rPr>
        <w:t xml:space="preserve"> - не более 3,5 </w:t>
      </w:r>
      <w:proofErr w:type="spellStart"/>
      <w:r w:rsidRPr="00E061E2">
        <w:rPr>
          <w:rFonts w:eastAsia="MS Mincho"/>
          <w:bCs/>
          <w:sz w:val="26"/>
          <w:szCs w:val="26"/>
        </w:rPr>
        <w:t>пс</w:t>
      </w:r>
      <w:proofErr w:type="spellEnd"/>
      <w:r w:rsidRPr="00E061E2">
        <w:rPr>
          <w:rFonts w:eastAsia="MS Mincho"/>
          <w:bCs/>
          <w:sz w:val="26"/>
          <w:szCs w:val="26"/>
        </w:rPr>
        <w:t>/(</w:t>
      </w:r>
      <w:proofErr w:type="spellStart"/>
      <w:r w:rsidRPr="00E061E2">
        <w:rPr>
          <w:rFonts w:eastAsia="MS Mincho"/>
          <w:bCs/>
          <w:sz w:val="26"/>
          <w:szCs w:val="26"/>
        </w:rPr>
        <w:t>нм</w:t>
      </w:r>
      <w:proofErr w:type="spellEnd"/>
      <w:r w:rsidRPr="00E061E2">
        <w:rPr>
          <w:rFonts w:eastAsia="MS Mincho"/>
          <w:bCs/>
          <w:sz w:val="26"/>
          <w:szCs w:val="26"/>
        </w:rPr>
        <w:t>*км);</w:t>
      </w:r>
    </w:p>
    <w:p w:rsidR="006D6DB7" w:rsidRPr="00E061E2" w:rsidRDefault="006D6DB7" w:rsidP="006D6DB7">
      <w:pPr>
        <w:spacing w:before="40" w:after="40" w:line="276" w:lineRule="auto"/>
        <w:ind w:left="993"/>
        <w:jc w:val="both"/>
        <w:outlineLvl w:val="2"/>
      </w:pPr>
      <w:r w:rsidRPr="00E061E2">
        <w:rPr>
          <w:rFonts w:eastAsia="MS Mincho"/>
          <w:bCs/>
          <w:sz w:val="26"/>
          <w:szCs w:val="26"/>
        </w:rPr>
        <w:tab/>
      </w:r>
      <w:r w:rsidRPr="00E061E2">
        <w:rPr>
          <w:rFonts w:eastAsia="MS Mincho"/>
          <w:bCs/>
          <w:sz w:val="26"/>
          <w:szCs w:val="26"/>
        </w:rPr>
        <w:tab/>
        <w:t xml:space="preserve">При длине волны 1550 </w:t>
      </w:r>
      <w:proofErr w:type="spellStart"/>
      <w:r w:rsidRPr="00E061E2">
        <w:rPr>
          <w:rFonts w:eastAsia="MS Mincho"/>
          <w:bCs/>
          <w:sz w:val="26"/>
          <w:szCs w:val="26"/>
        </w:rPr>
        <w:t>нм</w:t>
      </w:r>
      <w:proofErr w:type="spellEnd"/>
      <w:r w:rsidRPr="00E061E2">
        <w:rPr>
          <w:rFonts w:eastAsia="MS Mincho"/>
          <w:bCs/>
          <w:sz w:val="26"/>
          <w:szCs w:val="26"/>
        </w:rPr>
        <w:t xml:space="preserve"> - не более 18 </w:t>
      </w:r>
      <w:proofErr w:type="spellStart"/>
      <w:r w:rsidRPr="00E061E2">
        <w:rPr>
          <w:rFonts w:eastAsia="MS Mincho"/>
          <w:bCs/>
          <w:sz w:val="26"/>
          <w:szCs w:val="26"/>
        </w:rPr>
        <w:t>пс</w:t>
      </w:r>
      <w:proofErr w:type="spellEnd"/>
      <w:r w:rsidRPr="00E061E2">
        <w:rPr>
          <w:rFonts w:eastAsia="MS Mincho"/>
          <w:bCs/>
          <w:sz w:val="26"/>
          <w:szCs w:val="26"/>
        </w:rPr>
        <w:t>/(</w:t>
      </w:r>
      <w:proofErr w:type="spellStart"/>
      <w:r w:rsidRPr="00E061E2">
        <w:rPr>
          <w:rFonts w:eastAsia="MS Mincho"/>
          <w:bCs/>
          <w:sz w:val="26"/>
          <w:szCs w:val="26"/>
        </w:rPr>
        <w:t>нм</w:t>
      </w:r>
      <w:proofErr w:type="spellEnd"/>
      <w:r w:rsidRPr="00E061E2">
        <w:rPr>
          <w:rFonts w:eastAsia="MS Mincho"/>
          <w:bCs/>
          <w:sz w:val="26"/>
          <w:szCs w:val="26"/>
        </w:rPr>
        <w:t>*км).</w:t>
      </w:r>
    </w:p>
    <w:p w:rsidR="006D6DB7" w:rsidRPr="00E061E2" w:rsidRDefault="006D6DB7" w:rsidP="006D6DB7">
      <w:pPr>
        <w:numPr>
          <w:ilvl w:val="0"/>
          <w:numId w:val="13"/>
        </w:numPr>
        <w:spacing w:before="120" w:after="60" w:line="276" w:lineRule="auto"/>
        <w:jc w:val="both"/>
        <w:outlineLvl w:val="1"/>
        <w:rPr>
          <w:rFonts w:eastAsia="MS Mincho"/>
          <w:bCs/>
          <w:iCs/>
          <w:sz w:val="26"/>
          <w:szCs w:val="26"/>
        </w:rPr>
      </w:pPr>
      <w:r w:rsidRPr="00E061E2">
        <w:rPr>
          <w:rFonts w:eastAsia="MS Mincho"/>
          <w:bCs/>
          <w:iCs/>
          <w:sz w:val="26"/>
          <w:szCs w:val="26"/>
        </w:rPr>
        <w:t xml:space="preserve">Поляризационная </w:t>
      </w:r>
      <w:proofErr w:type="spellStart"/>
      <w:r w:rsidRPr="00E061E2">
        <w:rPr>
          <w:rFonts w:eastAsia="MS Mincho"/>
          <w:bCs/>
          <w:iCs/>
          <w:sz w:val="26"/>
          <w:szCs w:val="26"/>
        </w:rPr>
        <w:t>модовая</w:t>
      </w:r>
      <w:proofErr w:type="spellEnd"/>
      <w:r w:rsidRPr="00E061E2">
        <w:rPr>
          <w:rFonts w:eastAsia="MS Mincho"/>
          <w:bCs/>
          <w:iCs/>
          <w:sz w:val="26"/>
          <w:szCs w:val="26"/>
        </w:rPr>
        <w:t xml:space="preserve"> дисперсия (ПМД) линии, </w:t>
      </w:r>
      <w:r w:rsidRPr="00E061E2">
        <w:rPr>
          <w:rFonts w:eastAsia="MS Mincho"/>
          <w:bCs/>
          <w:iCs/>
          <w:sz w:val="26"/>
          <w:szCs w:val="26"/>
          <w:lang w:val="en-US"/>
        </w:rPr>
        <w:t>PMDQ</w:t>
      </w:r>
      <w:r w:rsidRPr="00E061E2">
        <w:rPr>
          <w:rFonts w:eastAsia="MS Mincho"/>
          <w:bCs/>
          <w:iCs/>
          <w:sz w:val="26"/>
          <w:szCs w:val="26"/>
        </w:rPr>
        <w:t xml:space="preserve"> не более 0,2 </w:t>
      </w:r>
      <w:proofErr w:type="spellStart"/>
      <w:r w:rsidRPr="00E061E2">
        <w:rPr>
          <w:rFonts w:eastAsia="MS Mincho"/>
          <w:bCs/>
          <w:iCs/>
          <w:sz w:val="26"/>
          <w:szCs w:val="26"/>
        </w:rPr>
        <w:t>пс</w:t>
      </w:r>
      <w:proofErr w:type="spellEnd"/>
      <w:r w:rsidRPr="00E061E2">
        <w:rPr>
          <w:rFonts w:eastAsia="MS Mincho"/>
          <w:bCs/>
          <w:iCs/>
          <w:sz w:val="26"/>
          <w:szCs w:val="26"/>
        </w:rPr>
        <w:t>/√км.</w:t>
      </w:r>
    </w:p>
    <w:p w:rsidR="006D6DB7" w:rsidRPr="00E061E2" w:rsidRDefault="006D6DB7" w:rsidP="006D6DB7">
      <w:pPr>
        <w:ind w:firstLine="567"/>
        <w:rPr>
          <w:sz w:val="26"/>
          <w:szCs w:val="26"/>
        </w:rPr>
      </w:pPr>
    </w:p>
    <w:p w:rsidR="006D6DB7" w:rsidRPr="00E061E2" w:rsidRDefault="006D6DB7" w:rsidP="006D6DB7">
      <w:pPr>
        <w:numPr>
          <w:ilvl w:val="0"/>
          <w:numId w:val="17"/>
        </w:numPr>
        <w:spacing w:before="120" w:after="60" w:line="276" w:lineRule="auto"/>
        <w:jc w:val="both"/>
        <w:outlineLvl w:val="1"/>
        <w:rPr>
          <w:rFonts w:eastAsia="MS Mincho"/>
          <w:b/>
          <w:bCs/>
          <w:i/>
          <w:iCs/>
          <w:sz w:val="26"/>
          <w:szCs w:val="26"/>
        </w:rPr>
      </w:pPr>
      <w:bookmarkStart w:id="22" w:name="к_материалам"/>
      <w:r w:rsidRPr="00E061E2">
        <w:rPr>
          <w:rFonts w:eastAsia="MS Mincho"/>
          <w:b/>
          <w:bCs/>
          <w:i/>
          <w:iCs/>
          <w:sz w:val="26"/>
          <w:szCs w:val="26"/>
        </w:rPr>
        <w:t xml:space="preserve">Требования к материалам </w:t>
      </w:r>
      <w:bookmarkEnd w:id="22"/>
      <w:r w:rsidRPr="00E061E2">
        <w:rPr>
          <w:rFonts w:eastAsia="MS Mincho"/>
          <w:b/>
          <w:bCs/>
          <w:i/>
          <w:iCs/>
          <w:sz w:val="26"/>
          <w:szCs w:val="26"/>
        </w:rPr>
        <w:t>ОК</w:t>
      </w:r>
    </w:p>
    <w:p w:rsidR="006D6DB7" w:rsidRPr="00E061E2"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E061E2">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6D6DB7" w:rsidRPr="00E061E2"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E061E2">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E061E2" w:rsidRDefault="006D6DB7" w:rsidP="00C81324">
      <w:pPr>
        <w:numPr>
          <w:ilvl w:val="2"/>
          <w:numId w:val="19"/>
        </w:numPr>
        <w:spacing w:line="276" w:lineRule="auto"/>
        <w:ind w:left="777"/>
        <w:rPr>
          <w:sz w:val="26"/>
          <w:szCs w:val="26"/>
        </w:rPr>
      </w:pPr>
      <w:r w:rsidRPr="00E061E2">
        <w:rPr>
          <w:sz w:val="26"/>
          <w:szCs w:val="26"/>
        </w:rPr>
        <w:t xml:space="preserve"> Допускаются материалы следующих производителей ОВ: </w:t>
      </w:r>
      <w:r w:rsidRPr="00E061E2">
        <w:rPr>
          <w:sz w:val="26"/>
          <w:szCs w:val="26"/>
          <w:lang w:val="en-US"/>
        </w:rPr>
        <w:t>Corning</w:t>
      </w:r>
      <w:r w:rsidRPr="00E061E2">
        <w:rPr>
          <w:sz w:val="26"/>
          <w:szCs w:val="26"/>
        </w:rPr>
        <w:t>.</w:t>
      </w:r>
    </w:p>
    <w:p w:rsidR="006D6DB7" w:rsidRPr="00E061E2" w:rsidRDefault="006D6DB7" w:rsidP="006D6DB7">
      <w:pPr>
        <w:numPr>
          <w:ilvl w:val="0"/>
          <w:numId w:val="18"/>
        </w:numPr>
        <w:spacing w:before="120" w:after="60" w:line="276" w:lineRule="auto"/>
        <w:ind w:left="426"/>
        <w:contextualSpacing/>
        <w:jc w:val="both"/>
        <w:outlineLvl w:val="1"/>
        <w:rPr>
          <w:rFonts w:eastAsia="MS Mincho"/>
          <w:bCs/>
          <w:iCs/>
          <w:sz w:val="26"/>
          <w:szCs w:val="26"/>
        </w:rPr>
      </w:pPr>
      <w:r w:rsidRPr="00E061E2">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6D6DB7" w:rsidRPr="00E061E2"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3" w:name="_Toc322541178"/>
      <w:bookmarkStart w:id="24" w:name="_Toc369203076"/>
      <w:r w:rsidRPr="00E061E2">
        <w:rPr>
          <w:rFonts w:eastAsia="MS Mincho"/>
          <w:b/>
          <w:bCs/>
          <w:kern w:val="32"/>
          <w:sz w:val="28"/>
          <w:szCs w:val="28"/>
        </w:rPr>
        <w:t>Требования к производителю и поставщику</w:t>
      </w:r>
      <w:bookmarkEnd w:id="23"/>
      <w:bookmarkEnd w:id="24"/>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kern w:val="28"/>
          <w:sz w:val="26"/>
          <w:szCs w:val="26"/>
        </w:rPr>
        <w:t>Производитель должен иметь возможность обеспечить Заказчику ознакомление с производством ОК.</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 xml:space="preserve">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 </w:t>
      </w:r>
    </w:p>
    <w:p w:rsidR="006D6DB7" w:rsidRPr="00E061E2" w:rsidRDefault="006D6DB7" w:rsidP="006D6DB7">
      <w:pPr>
        <w:numPr>
          <w:ilvl w:val="0"/>
          <w:numId w:val="16"/>
        </w:numPr>
        <w:spacing w:before="40" w:after="40" w:line="276" w:lineRule="auto"/>
        <w:ind w:left="0" w:firstLine="567"/>
        <w:jc w:val="both"/>
        <w:outlineLvl w:val="2"/>
        <w:rPr>
          <w:rFonts w:eastAsia="MS Mincho"/>
          <w:bCs/>
          <w:sz w:val="26"/>
          <w:szCs w:val="26"/>
        </w:rPr>
      </w:pPr>
      <w:r w:rsidRPr="00E061E2">
        <w:rPr>
          <w:rFonts w:eastAsia="MS Mincho"/>
          <w:b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p>
    <w:p w:rsidR="006D6DB7" w:rsidRPr="00E061E2" w:rsidRDefault="006D6DB7" w:rsidP="00E73A75">
      <w:pPr>
        <w:numPr>
          <w:ilvl w:val="0"/>
          <w:numId w:val="16"/>
        </w:numPr>
        <w:spacing w:before="120" w:after="60" w:line="276" w:lineRule="auto"/>
        <w:ind w:left="0" w:firstLine="567"/>
        <w:jc w:val="both"/>
        <w:outlineLvl w:val="1"/>
      </w:pPr>
      <w:r w:rsidRPr="00E061E2">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 xml:space="preserve">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w:t>
      </w:r>
      <w:r w:rsidRPr="00E061E2">
        <w:rPr>
          <w:rFonts w:eastAsia="MS Mincho"/>
          <w:bCs/>
          <w:iCs/>
          <w:sz w:val="26"/>
          <w:szCs w:val="26"/>
        </w:rPr>
        <w:lastRenderedPageBreak/>
        <w:t xml:space="preserve">возможных технических вопросов, решаемых специалистами, но, не ограничиваясь этим: </w:t>
      </w:r>
    </w:p>
    <w:p w:rsidR="006D6DB7" w:rsidRPr="00E061E2" w:rsidRDefault="00312206" w:rsidP="00386226">
      <w:pPr>
        <w:spacing w:before="40" w:after="40" w:line="276" w:lineRule="auto"/>
        <w:ind w:left="737"/>
        <w:jc w:val="both"/>
        <w:outlineLvl w:val="2"/>
        <w:rPr>
          <w:rFonts w:eastAsia="MS Mincho"/>
          <w:bCs/>
          <w:sz w:val="26"/>
          <w:szCs w:val="26"/>
        </w:rPr>
      </w:pPr>
      <w:r w:rsidRPr="00E061E2">
        <w:rPr>
          <w:rFonts w:eastAsia="MS Mincho"/>
          <w:bCs/>
          <w:sz w:val="26"/>
          <w:szCs w:val="26"/>
        </w:rPr>
        <w:t xml:space="preserve">4.8.1. </w:t>
      </w:r>
      <w:r w:rsidR="006D6DB7" w:rsidRPr="00E061E2">
        <w:rPr>
          <w:rFonts w:eastAsia="MS Mincho"/>
          <w:bCs/>
          <w:sz w:val="26"/>
          <w:szCs w:val="26"/>
        </w:rPr>
        <w:t>проведение установочного совещания с подрядчиком (без дополнительной оплаты);</w:t>
      </w:r>
    </w:p>
    <w:p w:rsidR="006D6DB7" w:rsidRPr="00E061E2" w:rsidRDefault="00312206" w:rsidP="00386226">
      <w:pPr>
        <w:spacing w:before="40" w:after="40" w:line="276" w:lineRule="auto"/>
        <w:ind w:left="737"/>
        <w:jc w:val="both"/>
        <w:outlineLvl w:val="2"/>
        <w:rPr>
          <w:rFonts w:eastAsia="MS Mincho"/>
          <w:bCs/>
          <w:sz w:val="26"/>
          <w:szCs w:val="26"/>
        </w:rPr>
      </w:pPr>
      <w:r w:rsidRPr="00E061E2">
        <w:rPr>
          <w:rFonts w:eastAsia="MS Mincho"/>
          <w:bCs/>
          <w:sz w:val="26"/>
          <w:szCs w:val="26"/>
        </w:rPr>
        <w:t xml:space="preserve">4.8.2. </w:t>
      </w:r>
      <w:r w:rsidR="006D6DB7" w:rsidRPr="00E061E2">
        <w:rPr>
          <w:rFonts w:eastAsia="MS Mincho"/>
          <w:bCs/>
          <w:sz w:val="26"/>
          <w:szCs w:val="26"/>
        </w:rPr>
        <w:t>оформление рекламации (без дополнительной оплаты);</w:t>
      </w:r>
    </w:p>
    <w:p w:rsidR="006D6DB7" w:rsidRPr="00E061E2" w:rsidRDefault="00312206" w:rsidP="00386226">
      <w:pPr>
        <w:spacing w:before="40" w:after="40" w:line="276" w:lineRule="auto"/>
        <w:ind w:left="737"/>
        <w:jc w:val="both"/>
        <w:outlineLvl w:val="2"/>
        <w:rPr>
          <w:rFonts w:eastAsia="MS Mincho"/>
          <w:bCs/>
          <w:sz w:val="26"/>
          <w:szCs w:val="26"/>
        </w:rPr>
      </w:pPr>
      <w:r w:rsidRPr="00E061E2">
        <w:rPr>
          <w:rFonts w:eastAsia="MS Mincho"/>
          <w:bCs/>
          <w:sz w:val="26"/>
          <w:szCs w:val="26"/>
        </w:rPr>
        <w:t>4</w:t>
      </w:r>
      <w:r w:rsidR="00E71564" w:rsidRPr="00E061E2">
        <w:rPr>
          <w:rFonts w:eastAsia="MS Mincho"/>
          <w:bCs/>
          <w:sz w:val="26"/>
          <w:szCs w:val="26"/>
        </w:rPr>
        <w:t>.8.3</w:t>
      </w:r>
      <w:r w:rsidRPr="00E061E2">
        <w:rPr>
          <w:rFonts w:eastAsia="MS Mincho"/>
          <w:bCs/>
          <w:sz w:val="26"/>
          <w:szCs w:val="26"/>
        </w:rPr>
        <w:t xml:space="preserve">. </w:t>
      </w:r>
      <w:r w:rsidR="006D6DB7" w:rsidRPr="00E061E2">
        <w:rPr>
          <w:rFonts w:eastAsia="MS Mincho"/>
          <w:bCs/>
          <w:sz w:val="26"/>
          <w:szCs w:val="26"/>
        </w:rPr>
        <w:t>периодический контроль правильности прокладки ОК и монтажа муфт (по отдельным счетам);</w:t>
      </w:r>
    </w:p>
    <w:p w:rsidR="006D6DB7" w:rsidRPr="00E061E2" w:rsidRDefault="00312206" w:rsidP="00386226">
      <w:pPr>
        <w:spacing w:before="40" w:after="40" w:line="276" w:lineRule="auto"/>
        <w:ind w:left="737"/>
        <w:jc w:val="both"/>
        <w:outlineLvl w:val="2"/>
        <w:rPr>
          <w:rFonts w:eastAsia="MS Mincho"/>
          <w:bCs/>
          <w:sz w:val="26"/>
          <w:szCs w:val="26"/>
        </w:rPr>
      </w:pPr>
      <w:r w:rsidRPr="00E061E2">
        <w:rPr>
          <w:rFonts w:eastAsia="MS Mincho"/>
          <w:bCs/>
          <w:sz w:val="26"/>
          <w:szCs w:val="26"/>
        </w:rPr>
        <w:t>4.8</w:t>
      </w:r>
      <w:r w:rsidR="00E71564" w:rsidRPr="00E061E2">
        <w:rPr>
          <w:rFonts w:eastAsia="MS Mincho"/>
          <w:bCs/>
          <w:sz w:val="26"/>
          <w:szCs w:val="26"/>
        </w:rPr>
        <w:t>.4</w:t>
      </w:r>
      <w:r w:rsidRPr="00E061E2">
        <w:rPr>
          <w:rFonts w:eastAsia="MS Mincho"/>
          <w:bCs/>
          <w:sz w:val="26"/>
          <w:szCs w:val="26"/>
        </w:rPr>
        <w:t xml:space="preserve">. </w:t>
      </w:r>
      <w:r w:rsidR="006D6DB7" w:rsidRPr="00E061E2">
        <w:rPr>
          <w:rFonts w:eastAsia="MS Mincho"/>
          <w:bCs/>
          <w:sz w:val="26"/>
          <w:szCs w:val="26"/>
        </w:rPr>
        <w:t xml:space="preserve">приемка ВОЛС в эксплуатацию в </w:t>
      </w:r>
      <w:proofErr w:type="spellStart"/>
      <w:r w:rsidR="006D6DB7" w:rsidRPr="00E061E2">
        <w:rPr>
          <w:rFonts w:eastAsia="MS Mincho"/>
          <w:bCs/>
          <w:sz w:val="26"/>
          <w:szCs w:val="26"/>
        </w:rPr>
        <w:t>т.ч</w:t>
      </w:r>
      <w:proofErr w:type="spellEnd"/>
      <w:r w:rsidR="006D6DB7" w:rsidRPr="00E061E2">
        <w:rPr>
          <w:rFonts w:eastAsia="MS Mincho"/>
          <w:bCs/>
          <w:sz w:val="26"/>
          <w:szCs w:val="26"/>
        </w:rPr>
        <w:t xml:space="preserve">., работа в составе рабочей комиссии (без дополнительной оплаты). </w:t>
      </w:r>
    </w:p>
    <w:p w:rsidR="006D6DB7" w:rsidRPr="00E061E2" w:rsidRDefault="006D6DB7" w:rsidP="006D6DB7">
      <w:pPr>
        <w:numPr>
          <w:ilvl w:val="0"/>
          <w:numId w:val="16"/>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6D6DB7" w:rsidRPr="00E061E2"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5" w:name="_Toc322541179"/>
      <w:bookmarkStart w:id="26" w:name="_Toc369203077"/>
      <w:r w:rsidRPr="00E061E2">
        <w:rPr>
          <w:rFonts w:eastAsia="MS Mincho"/>
          <w:b/>
          <w:bCs/>
          <w:kern w:val="32"/>
          <w:sz w:val="28"/>
          <w:szCs w:val="28"/>
        </w:rPr>
        <w:t xml:space="preserve">Требования к </w:t>
      </w:r>
      <w:bookmarkEnd w:id="25"/>
      <w:bookmarkEnd w:id="26"/>
      <w:r w:rsidRPr="00E061E2">
        <w:rPr>
          <w:rFonts w:eastAsia="MS Mincho"/>
          <w:b/>
          <w:bCs/>
          <w:kern w:val="32"/>
          <w:sz w:val="28"/>
          <w:szCs w:val="28"/>
        </w:rPr>
        <w:t>надежности</w:t>
      </w:r>
    </w:p>
    <w:p w:rsidR="006D6DB7" w:rsidRPr="00E061E2"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6D6DB7" w:rsidRPr="00E061E2"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Срок хранения материалов составляет не менее одного года со дня производства:</w:t>
      </w:r>
    </w:p>
    <w:p w:rsidR="006D6DB7" w:rsidRPr="00E061E2" w:rsidRDefault="006D6DB7" w:rsidP="00024539">
      <w:pPr>
        <w:numPr>
          <w:ilvl w:val="0"/>
          <w:numId w:val="21"/>
        </w:numPr>
        <w:tabs>
          <w:tab w:val="num" w:pos="1418"/>
        </w:tabs>
        <w:spacing w:before="40" w:after="40" w:line="276" w:lineRule="auto"/>
        <w:jc w:val="both"/>
        <w:outlineLvl w:val="2"/>
      </w:pPr>
      <w:r w:rsidRPr="00E061E2">
        <w:rPr>
          <w:rFonts w:eastAsia="MS Mincho"/>
          <w:bCs/>
          <w:sz w:val="26"/>
          <w:szCs w:val="26"/>
        </w:rPr>
        <w:t>Срок хранения ОК в условиях, рекомендуемых Производителем должен быть не менее 25 лет;</w:t>
      </w:r>
    </w:p>
    <w:p w:rsidR="006D6DB7" w:rsidRPr="00E061E2" w:rsidRDefault="006D6DB7" w:rsidP="006D6DB7">
      <w:pPr>
        <w:numPr>
          <w:ilvl w:val="0"/>
          <w:numId w:val="21"/>
        </w:numPr>
        <w:tabs>
          <w:tab w:val="num" w:pos="1418"/>
        </w:tabs>
        <w:spacing w:before="40" w:after="40" w:line="276" w:lineRule="auto"/>
        <w:jc w:val="both"/>
        <w:outlineLvl w:val="2"/>
        <w:rPr>
          <w:rFonts w:eastAsia="MS Mincho"/>
          <w:bCs/>
          <w:sz w:val="26"/>
          <w:szCs w:val="26"/>
        </w:rPr>
      </w:pPr>
      <w:r w:rsidRPr="00E061E2">
        <w:rPr>
          <w:rFonts w:eastAsia="MS Mincho"/>
          <w:bCs/>
          <w:sz w:val="26"/>
          <w:szCs w:val="26"/>
        </w:rPr>
        <w:t>Срок хранения ОК при хранении его на таре Производителя под навесом в полевых условиях должен быть не менее 10 лет.</w:t>
      </w:r>
    </w:p>
    <w:p w:rsidR="006D6DB7" w:rsidRPr="00E061E2" w:rsidRDefault="006D6DB7" w:rsidP="006D6DB7">
      <w:pPr>
        <w:numPr>
          <w:ilvl w:val="0"/>
          <w:numId w:val="20"/>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r w:rsidRPr="00E061E2">
        <w:rPr>
          <w:rFonts w:eastAsia="MS Mincho"/>
          <w:b/>
          <w:bCs/>
          <w:i/>
          <w:iCs/>
          <w:sz w:val="26"/>
          <w:szCs w:val="26"/>
        </w:rPr>
        <w:t xml:space="preserve"> </w:t>
      </w:r>
    </w:p>
    <w:p w:rsidR="006D6DB7" w:rsidRPr="00E061E2"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7" w:name="_Toc322541180"/>
      <w:bookmarkStart w:id="28" w:name="_Toc369203078"/>
      <w:r w:rsidRPr="00E061E2">
        <w:rPr>
          <w:rFonts w:eastAsia="MS Mincho"/>
          <w:b/>
          <w:bCs/>
          <w:kern w:val="32"/>
          <w:sz w:val="28"/>
          <w:szCs w:val="28"/>
        </w:rPr>
        <w:t xml:space="preserve">Требования к </w:t>
      </w:r>
      <w:bookmarkEnd w:id="27"/>
      <w:bookmarkEnd w:id="28"/>
      <w:r w:rsidRPr="00E061E2">
        <w:rPr>
          <w:rFonts w:eastAsia="MS Mincho"/>
          <w:b/>
          <w:bCs/>
          <w:kern w:val="32"/>
          <w:sz w:val="28"/>
          <w:szCs w:val="28"/>
        </w:rPr>
        <w:t xml:space="preserve">безопасности и охране окружающей среды </w:t>
      </w:r>
    </w:p>
    <w:p w:rsidR="006D6DB7" w:rsidRPr="00E061E2" w:rsidRDefault="006D6DB7" w:rsidP="006D6DB7">
      <w:pPr>
        <w:numPr>
          <w:ilvl w:val="1"/>
          <w:numId w:val="22"/>
        </w:numPr>
        <w:spacing w:before="120" w:after="60" w:line="276" w:lineRule="auto"/>
        <w:ind w:left="0" w:firstLine="567"/>
        <w:jc w:val="both"/>
        <w:outlineLvl w:val="1"/>
        <w:rPr>
          <w:rFonts w:eastAsia="MS Mincho"/>
          <w:bCs/>
          <w:iCs/>
          <w:sz w:val="26"/>
          <w:szCs w:val="26"/>
        </w:rPr>
      </w:pPr>
      <w:bookmarkStart w:id="29" w:name="_Toc369203079"/>
      <w:r w:rsidRPr="00E061E2">
        <w:rPr>
          <w:rFonts w:eastAsia="MS Mincho"/>
          <w:bCs/>
          <w:iCs/>
          <w:sz w:val="26"/>
          <w:szCs w:val="26"/>
        </w:rPr>
        <w:t>Конструкция ОК должна исключать применение специальных мер безопасности при монтаже и эксплуатации ОК.</w:t>
      </w:r>
    </w:p>
    <w:p w:rsidR="006D6DB7" w:rsidRPr="00E061E2" w:rsidRDefault="006D6DB7" w:rsidP="006D6DB7">
      <w:pPr>
        <w:numPr>
          <w:ilvl w:val="1"/>
          <w:numId w:val="22"/>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ОК не должны содержать опасных или токсичных химических веществ.</w:t>
      </w:r>
    </w:p>
    <w:p w:rsidR="006D6DB7" w:rsidRPr="00E061E2" w:rsidRDefault="006D6DB7" w:rsidP="006D6DB7">
      <w:pPr>
        <w:numPr>
          <w:ilvl w:val="1"/>
          <w:numId w:val="22"/>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6D6DB7" w:rsidRPr="00E061E2"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30" w:name="к_сертификац"/>
      <w:r w:rsidRPr="00E061E2">
        <w:rPr>
          <w:rFonts w:eastAsia="MS Mincho"/>
          <w:b/>
          <w:bCs/>
          <w:kern w:val="32"/>
          <w:sz w:val="28"/>
          <w:szCs w:val="28"/>
        </w:rPr>
        <w:t xml:space="preserve">Требования </w:t>
      </w:r>
      <w:bookmarkEnd w:id="29"/>
      <w:r w:rsidRPr="00E061E2">
        <w:rPr>
          <w:rFonts w:eastAsia="MS Mincho"/>
          <w:b/>
          <w:bCs/>
          <w:kern w:val="32"/>
          <w:sz w:val="28"/>
          <w:szCs w:val="28"/>
        </w:rPr>
        <w:t>к сертификации</w:t>
      </w:r>
    </w:p>
    <w:bookmarkEnd w:id="30"/>
    <w:p w:rsidR="006D6DB7" w:rsidRPr="00E061E2" w:rsidRDefault="006D6DB7" w:rsidP="006D6DB7">
      <w:pPr>
        <w:spacing w:line="276" w:lineRule="auto"/>
        <w:ind w:firstLine="567"/>
        <w:jc w:val="both"/>
        <w:rPr>
          <w:sz w:val="26"/>
          <w:szCs w:val="26"/>
        </w:rPr>
      </w:pPr>
      <w:r w:rsidRPr="00E061E2">
        <w:rPr>
          <w:sz w:val="26"/>
          <w:szCs w:val="26"/>
        </w:rPr>
        <w:t xml:space="preserve">7.1 </w:t>
      </w:r>
      <w:r w:rsidRPr="00E061E2">
        <w:rPr>
          <w:sz w:val="26"/>
          <w:szCs w:val="26"/>
        </w:rPr>
        <w:tab/>
      </w:r>
      <w:r w:rsidR="000D1D1C" w:rsidRPr="00E061E2">
        <w:rPr>
          <w:sz w:val="26"/>
          <w:szCs w:val="26"/>
        </w:rPr>
        <w:t xml:space="preserve">ОК должен   иметь </w:t>
      </w:r>
      <w:r w:rsidRPr="00E061E2">
        <w:rPr>
          <w:sz w:val="26"/>
          <w:szCs w:val="26"/>
        </w:rPr>
        <w:t xml:space="preserve">действующую Декларацию о соответствии «Правилам применения оптических кабелей связи, пассивных оптических </w:t>
      </w:r>
      <w:r w:rsidRPr="00E061E2">
        <w:rPr>
          <w:sz w:val="26"/>
          <w:szCs w:val="26"/>
        </w:rPr>
        <w:lastRenderedPageBreak/>
        <w:t xml:space="preserve">компонентов и устройств для сварки оптических волокон» утвержденных Приказом </w:t>
      </w:r>
      <w:proofErr w:type="spellStart"/>
      <w:r w:rsidRPr="00E061E2">
        <w:rPr>
          <w:sz w:val="26"/>
          <w:szCs w:val="26"/>
        </w:rPr>
        <w:t>Мининформсвязи</w:t>
      </w:r>
      <w:proofErr w:type="spellEnd"/>
      <w:r w:rsidRPr="00E061E2">
        <w:rPr>
          <w:sz w:val="26"/>
          <w:szCs w:val="26"/>
        </w:rPr>
        <w:t xml:space="preserve"> России от 19.04.2006г. №47.</w:t>
      </w:r>
    </w:p>
    <w:p w:rsidR="006D6DB7" w:rsidRPr="00E061E2" w:rsidRDefault="006D6DB7" w:rsidP="006D6DB7"/>
    <w:p w:rsidR="006D6DB7" w:rsidRPr="00E061E2" w:rsidRDefault="006D6DB7" w:rsidP="006D6DB7"/>
    <w:p w:rsidR="006D6DB7" w:rsidRPr="00E061E2"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31" w:name="_Toc322541181"/>
      <w:bookmarkStart w:id="32" w:name="_Toc369203080"/>
      <w:bookmarkStart w:id="33" w:name="к_таре"/>
      <w:r w:rsidRPr="00E061E2">
        <w:rPr>
          <w:rFonts w:eastAsia="MS Mincho"/>
          <w:b/>
          <w:bCs/>
          <w:kern w:val="32"/>
          <w:sz w:val="28"/>
          <w:szCs w:val="28"/>
        </w:rPr>
        <w:t xml:space="preserve">Требования к </w:t>
      </w:r>
      <w:bookmarkEnd w:id="31"/>
      <w:bookmarkEnd w:id="32"/>
      <w:r w:rsidR="004F4A04" w:rsidRPr="00E061E2">
        <w:rPr>
          <w:rFonts w:eastAsia="MS Mincho"/>
          <w:b/>
          <w:bCs/>
          <w:kern w:val="32"/>
          <w:sz w:val="28"/>
          <w:szCs w:val="28"/>
        </w:rPr>
        <w:t xml:space="preserve">упаковке </w:t>
      </w:r>
      <w:r w:rsidRPr="00E061E2">
        <w:rPr>
          <w:rFonts w:eastAsia="MS Mincho"/>
          <w:b/>
          <w:bCs/>
          <w:kern w:val="32"/>
          <w:sz w:val="28"/>
          <w:szCs w:val="28"/>
        </w:rPr>
        <w:t>и маркировке, нанесенной на ярлыках, этикетках, таре</w:t>
      </w:r>
    </w:p>
    <w:bookmarkEnd w:id="33"/>
    <w:p w:rsidR="006D6DB7" w:rsidRPr="00E061E2" w:rsidRDefault="006D6DB7" w:rsidP="006D6DB7">
      <w:pPr>
        <w:numPr>
          <w:ilvl w:val="0"/>
          <w:numId w:val="25"/>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6D6DB7" w:rsidRPr="00E061E2" w:rsidRDefault="006D6DB7" w:rsidP="006D6DB7">
      <w:pPr>
        <w:numPr>
          <w:ilvl w:val="0"/>
          <w:numId w:val="25"/>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Основные требования к упаковке:</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ОК должен поставляться на барабанах, выполненных в соответствии с ГОСТ-5151-79 с диаметром шейки не менее 40 номинальных диаметров ОК;</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ОК должен быть намотан без перехлеста витков;</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E061E2">
        <w:rPr>
          <w:rFonts w:eastAsia="MS Mincho"/>
          <w:bCs/>
          <w:sz w:val="26"/>
          <w:szCs w:val="26"/>
          <w:lang w:val="en-US"/>
        </w:rPr>
        <w:t>;</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Барабаны должны выдерживать все требуемые условия при транспортировке и инсталляции ОК без деформации барабана;</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 xml:space="preserve">На наружных сторонах щек барабана должна быть влагостойкая </w:t>
      </w:r>
      <w:r w:rsidR="00634BE8" w:rsidRPr="00E061E2">
        <w:rPr>
          <w:rFonts w:eastAsia="MS Mincho"/>
          <w:bCs/>
          <w:sz w:val="26"/>
          <w:szCs w:val="26"/>
        </w:rPr>
        <w:t>надпись:</w:t>
      </w:r>
      <w:r w:rsidRPr="00E061E2">
        <w:rPr>
          <w:rFonts w:eastAsia="MS Mincho"/>
          <w:bCs/>
          <w:sz w:val="26"/>
          <w:szCs w:val="26"/>
        </w:rPr>
        <w:t xml:space="preserve"> «Не класть плашмя», стрелка, указывающая направление разматывания барабана и манипуляционный знак «Осторожно, хрупкое!»;</w:t>
      </w:r>
    </w:p>
    <w:p w:rsidR="006D6DB7" w:rsidRPr="00E061E2" w:rsidRDefault="006D6DB7" w:rsidP="006D6DB7">
      <w:pPr>
        <w:numPr>
          <w:ilvl w:val="2"/>
          <w:numId w:val="26"/>
        </w:numPr>
        <w:spacing w:before="40" w:after="40" w:line="276" w:lineRule="auto"/>
        <w:ind w:left="1134" w:firstLine="0"/>
        <w:jc w:val="both"/>
        <w:outlineLvl w:val="2"/>
        <w:rPr>
          <w:rFonts w:eastAsia="MS Mincho"/>
          <w:bCs/>
          <w:sz w:val="26"/>
          <w:szCs w:val="26"/>
        </w:rPr>
      </w:pPr>
      <w:r w:rsidRPr="00E061E2">
        <w:rPr>
          <w:rFonts w:eastAsia="MS Mincho"/>
          <w:bCs/>
          <w:sz w:val="26"/>
          <w:szCs w:val="26"/>
        </w:rPr>
        <w:t>Каждый барабан должен иметь сплошную обшивку, обеспечивающую защиту ОК.</w:t>
      </w:r>
    </w:p>
    <w:p w:rsidR="006D6DB7" w:rsidRPr="00E061E2" w:rsidRDefault="006D6DB7" w:rsidP="00D1444D">
      <w:pPr>
        <w:numPr>
          <w:ilvl w:val="0"/>
          <w:numId w:val="25"/>
        </w:numPr>
        <w:spacing w:before="120" w:after="60" w:line="276" w:lineRule="auto"/>
        <w:ind w:left="0" w:firstLine="567"/>
        <w:jc w:val="both"/>
        <w:outlineLvl w:val="1"/>
      </w:pPr>
      <w:r w:rsidRPr="00E061E2">
        <w:rPr>
          <w:rFonts w:eastAsia="MS Mincho"/>
          <w:bCs/>
          <w:iCs/>
          <w:sz w:val="26"/>
          <w:szCs w:val="26"/>
        </w:rPr>
        <w:lastRenderedPageBreak/>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Товарный знак изготовителя</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 договора/Заказа</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Грузополучатель</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Марка ОК</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 барабана</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Длина ОК, м</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Масса ОК брутто/нетто, кг;</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Диаметр ОК, мм</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Допустимый радиус изгиба, мм</w:t>
      </w:r>
      <w:r w:rsidRPr="00E061E2">
        <w:rPr>
          <w:rFonts w:eastAsia="MS Mincho"/>
          <w:bCs/>
          <w:sz w:val="26"/>
          <w:szCs w:val="26"/>
          <w:lang w:val="en-US"/>
        </w:rPr>
        <w:t>;</w:t>
      </w:r>
    </w:p>
    <w:p w:rsidR="006D6DB7" w:rsidRPr="00E061E2" w:rsidRDefault="006D6DB7" w:rsidP="006D6DB7">
      <w:pPr>
        <w:numPr>
          <w:ilvl w:val="2"/>
          <w:numId w:val="27"/>
        </w:numPr>
        <w:spacing w:before="40" w:after="40" w:line="276" w:lineRule="auto"/>
        <w:ind w:left="1134" w:firstLine="0"/>
        <w:jc w:val="both"/>
        <w:outlineLvl w:val="2"/>
        <w:rPr>
          <w:rFonts w:eastAsia="MS Mincho"/>
          <w:bCs/>
          <w:sz w:val="26"/>
          <w:szCs w:val="26"/>
        </w:rPr>
      </w:pPr>
      <w:r w:rsidRPr="00E061E2">
        <w:rPr>
          <w:rFonts w:eastAsia="MS Mincho"/>
          <w:bCs/>
          <w:sz w:val="26"/>
          <w:szCs w:val="26"/>
        </w:rPr>
        <w:t>Дата изготовления</w:t>
      </w:r>
      <w:r w:rsidRPr="00E061E2">
        <w:rPr>
          <w:rFonts w:eastAsia="MS Mincho"/>
          <w:bCs/>
          <w:sz w:val="26"/>
          <w:szCs w:val="26"/>
          <w:lang w:val="en-US"/>
        </w:rPr>
        <w:t>;</w:t>
      </w:r>
    </w:p>
    <w:p w:rsidR="006D6DB7" w:rsidRPr="00E061E2" w:rsidRDefault="006D6DB7" w:rsidP="006D6DB7">
      <w:pPr>
        <w:numPr>
          <w:ilvl w:val="0"/>
          <w:numId w:val="28"/>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Информация, указываемая в Паспорте на ОК:</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Товарный знак изготовителя</w:t>
      </w:r>
      <w:r w:rsidRPr="00E061E2">
        <w:rPr>
          <w:rFonts w:eastAsia="MS Mincho"/>
          <w:bCs/>
          <w:sz w:val="26"/>
          <w:szCs w:val="26"/>
          <w:lang w:val="en-US"/>
        </w:rPr>
        <w:t>;</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Номер технических условий;</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Тип ОК</w:t>
      </w:r>
      <w:r w:rsidRPr="00E061E2">
        <w:rPr>
          <w:rFonts w:eastAsia="MS Mincho"/>
          <w:bCs/>
          <w:sz w:val="26"/>
          <w:szCs w:val="26"/>
          <w:lang w:val="en-US"/>
        </w:rPr>
        <w:t>;</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 барабана</w:t>
      </w:r>
      <w:r w:rsidRPr="00E061E2">
        <w:rPr>
          <w:rFonts w:eastAsia="MS Mincho"/>
          <w:bCs/>
          <w:sz w:val="26"/>
          <w:szCs w:val="26"/>
          <w:lang w:val="en-US"/>
        </w:rPr>
        <w:t>;</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Копия Сертификата соответствия Минсвязи РФ (Декларации о соответствии);</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Оптическая и физическая длины ОК, м;</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Номинальный диаметр, мм</w:t>
      </w:r>
      <w:r w:rsidRPr="00E061E2">
        <w:rPr>
          <w:rFonts w:eastAsia="MS Mincho"/>
          <w:bCs/>
          <w:sz w:val="26"/>
          <w:szCs w:val="26"/>
          <w:lang w:val="en-US"/>
        </w:rPr>
        <w:t>;</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Погонная масса ОК, кг/км;</w:t>
      </w:r>
    </w:p>
    <w:p w:rsidR="006D6DB7" w:rsidRPr="00E061E2" w:rsidRDefault="00097FF9"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 xml:space="preserve">Для </w:t>
      </w:r>
      <w:r w:rsidR="006D6DB7" w:rsidRPr="00E061E2">
        <w:rPr>
          <w:rFonts w:eastAsia="MS Mincho"/>
          <w:bCs/>
          <w:sz w:val="26"/>
          <w:szCs w:val="26"/>
        </w:rPr>
        <w:t>ОК</w:t>
      </w:r>
      <w:r w:rsidRPr="00E061E2">
        <w:rPr>
          <w:rFonts w:eastAsia="MS Mincho"/>
          <w:bCs/>
          <w:sz w:val="26"/>
          <w:szCs w:val="26"/>
        </w:rPr>
        <w:t>,</w:t>
      </w:r>
      <w:r w:rsidR="006D6DB7" w:rsidRPr="00E061E2">
        <w:rPr>
          <w:rFonts w:eastAsia="MS Mincho"/>
          <w:bCs/>
          <w:sz w:val="26"/>
          <w:szCs w:val="26"/>
        </w:rPr>
        <w:t xml:space="preserve"> содержащих металлические элементы, сопротивление изоляции наружной оболочки, МОм*км;</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Омическое сопротивление алюмополиэтиленовой ленты (если используется), ОМ/км;</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Показатель преломления в ОВ на длине волны 1,31 мкм и 1,55 мкм;</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Номер ОВ, номер ОМ, Цветовая кодировка ОВ и ОМ, при этом сортировка по номеру ОВ по возрастанию;</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Тип ОВ и фирма производитель ОВ;</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Коэффициент затухания в ОВ, на длине волны 1,55 мкм, дБ/км;</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Дата изготовления ОК</w:t>
      </w:r>
      <w:r w:rsidRPr="00E061E2">
        <w:rPr>
          <w:rFonts w:eastAsia="MS Mincho"/>
          <w:bCs/>
          <w:sz w:val="26"/>
          <w:szCs w:val="26"/>
          <w:lang w:val="en-US"/>
        </w:rPr>
        <w:t>;</w:t>
      </w:r>
    </w:p>
    <w:p w:rsidR="006D6DB7" w:rsidRPr="00E061E2" w:rsidRDefault="006D6DB7" w:rsidP="006D6DB7">
      <w:pPr>
        <w:numPr>
          <w:ilvl w:val="2"/>
          <w:numId w:val="29"/>
        </w:numPr>
        <w:spacing w:before="40" w:after="40" w:line="276" w:lineRule="auto"/>
        <w:ind w:left="1134" w:hanging="76"/>
        <w:jc w:val="both"/>
        <w:outlineLvl w:val="2"/>
        <w:rPr>
          <w:rFonts w:eastAsia="MS Mincho"/>
          <w:bCs/>
          <w:sz w:val="26"/>
          <w:szCs w:val="26"/>
        </w:rPr>
      </w:pPr>
      <w:r w:rsidRPr="00E061E2">
        <w:rPr>
          <w:rFonts w:eastAsia="MS Mincho"/>
          <w:bCs/>
          <w:sz w:val="26"/>
          <w:szCs w:val="26"/>
        </w:rPr>
        <w:t>Другая информация, согласованная с Заказчиком.</w:t>
      </w:r>
    </w:p>
    <w:p w:rsidR="006D6DB7" w:rsidRPr="00E061E2" w:rsidRDefault="006D6DB7" w:rsidP="006D6DB7">
      <w:pPr>
        <w:numPr>
          <w:ilvl w:val="0"/>
          <w:numId w:val="30"/>
        </w:numPr>
        <w:spacing w:before="120" w:after="60" w:line="276" w:lineRule="auto"/>
        <w:ind w:left="0" w:firstLine="567"/>
        <w:jc w:val="both"/>
        <w:outlineLvl w:val="1"/>
        <w:rPr>
          <w:rFonts w:eastAsia="MS Mincho"/>
          <w:bCs/>
          <w:iCs/>
          <w:sz w:val="26"/>
          <w:szCs w:val="26"/>
        </w:rPr>
      </w:pPr>
      <w:r w:rsidRPr="00E061E2">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p>
    <w:p w:rsidR="0023791D" w:rsidRPr="00E061E2" w:rsidRDefault="0023791D" w:rsidP="0023791D">
      <w:pPr>
        <w:numPr>
          <w:ilvl w:val="0"/>
          <w:numId w:val="30"/>
        </w:numPr>
        <w:spacing w:line="276" w:lineRule="auto"/>
        <w:ind w:left="0" w:firstLine="567"/>
        <w:jc w:val="both"/>
        <w:rPr>
          <w:sz w:val="26"/>
          <w:szCs w:val="26"/>
        </w:rPr>
      </w:pPr>
      <w:r w:rsidRPr="00E061E2">
        <w:rPr>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23791D" w:rsidRPr="00E061E2"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4" w:name="_Toc369203084"/>
      <w:r w:rsidRPr="00E061E2">
        <w:rPr>
          <w:rFonts w:eastAsia="MS Mincho"/>
          <w:b/>
          <w:bCs/>
          <w:kern w:val="32"/>
          <w:sz w:val="28"/>
          <w:szCs w:val="28"/>
        </w:rPr>
        <w:lastRenderedPageBreak/>
        <w:t>Требования к монтажу</w:t>
      </w:r>
      <w:bookmarkEnd w:id="34"/>
    </w:p>
    <w:p w:rsidR="0023791D" w:rsidRPr="00E061E2" w:rsidRDefault="0023791D" w:rsidP="0023791D">
      <w:pPr>
        <w:spacing w:line="276" w:lineRule="auto"/>
        <w:ind w:firstLine="567"/>
        <w:jc w:val="both"/>
        <w:rPr>
          <w:sz w:val="26"/>
          <w:szCs w:val="26"/>
        </w:rPr>
      </w:pPr>
      <w:r w:rsidRPr="00E061E2">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23791D" w:rsidRPr="00E061E2"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5" w:name="_Toc322541185"/>
      <w:bookmarkStart w:id="36" w:name="_Toc369203085"/>
      <w:r w:rsidRPr="00E061E2">
        <w:rPr>
          <w:rFonts w:eastAsia="MS Mincho"/>
          <w:b/>
          <w:bCs/>
          <w:kern w:val="32"/>
          <w:sz w:val="28"/>
          <w:szCs w:val="28"/>
        </w:rPr>
        <w:t>Требования к условиям транспортировки и хранения</w:t>
      </w:r>
      <w:bookmarkEnd w:id="35"/>
      <w:bookmarkEnd w:id="36"/>
    </w:p>
    <w:p w:rsidR="0023791D" w:rsidRPr="00E061E2" w:rsidRDefault="0023791D" w:rsidP="0023791D">
      <w:pPr>
        <w:spacing w:line="276" w:lineRule="auto"/>
        <w:ind w:left="514" w:firstLine="319"/>
        <w:jc w:val="both"/>
        <w:rPr>
          <w:sz w:val="26"/>
          <w:szCs w:val="26"/>
        </w:rPr>
      </w:pPr>
      <w:bookmarkStart w:id="37" w:name="_Toc322541186"/>
      <w:r w:rsidRPr="00E061E2">
        <w:rPr>
          <w:sz w:val="26"/>
          <w:szCs w:val="26"/>
        </w:rPr>
        <w:t>Не предъявляются в связи с тем, что ответственность за доставку возлагается на Поставщика.</w:t>
      </w:r>
    </w:p>
    <w:p w:rsidR="0023791D" w:rsidRPr="00E061E2"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8" w:name="_Toc369203086"/>
      <w:bookmarkEnd w:id="37"/>
      <w:r w:rsidRPr="00E061E2">
        <w:rPr>
          <w:rFonts w:eastAsia="MS Mincho"/>
          <w:b/>
          <w:bCs/>
          <w:kern w:val="32"/>
          <w:sz w:val="28"/>
          <w:szCs w:val="28"/>
        </w:rPr>
        <w:t>Хранение и архивирование</w:t>
      </w:r>
      <w:bookmarkEnd w:id="38"/>
    </w:p>
    <w:p w:rsidR="0023791D" w:rsidRPr="00634BE8" w:rsidRDefault="0023791D" w:rsidP="0023791D">
      <w:pPr>
        <w:tabs>
          <w:tab w:val="left" w:pos="520"/>
        </w:tabs>
        <w:spacing w:after="60" w:line="276" w:lineRule="auto"/>
        <w:jc w:val="both"/>
        <w:rPr>
          <w:sz w:val="26"/>
          <w:szCs w:val="20"/>
        </w:rPr>
      </w:pPr>
      <w:r w:rsidRPr="00E061E2">
        <w:rPr>
          <w:sz w:val="26"/>
          <w:szCs w:val="20"/>
        </w:rPr>
        <w:tab/>
      </w:r>
      <w:r w:rsidRPr="00E061E2">
        <w:rPr>
          <w:sz w:val="26"/>
          <w:szCs w:val="20"/>
        </w:rPr>
        <w:tab/>
        <w:t xml:space="preserve">Подлинник настоящих Технических требований во время срока действия хранится в Отделе </w:t>
      </w:r>
      <w:r w:rsidR="004C4471" w:rsidRPr="00E061E2">
        <w:rPr>
          <w:sz w:val="26"/>
          <w:szCs w:val="20"/>
        </w:rPr>
        <w:t xml:space="preserve">эксплуатации сетей </w:t>
      </w:r>
      <w:r w:rsidRPr="00E061E2">
        <w:rPr>
          <w:sz w:val="26"/>
          <w:szCs w:val="26"/>
        </w:rPr>
        <w:t>ПАО «Башинформсвязь».</w:t>
      </w:r>
    </w:p>
    <w:p w:rsidR="006D6DB7" w:rsidRPr="00634BE8" w:rsidRDefault="006D6DB7" w:rsidP="006D6DB7"/>
    <w:p w:rsidR="00955DB3" w:rsidRDefault="00955DB3" w:rsidP="006D6DB7"/>
    <w:p w:rsidR="00347BE5" w:rsidRDefault="00347BE5" w:rsidP="006D6DB7"/>
    <w:p w:rsidR="00347BE5" w:rsidRDefault="00347BE5" w:rsidP="006D6DB7">
      <w:bookmarkStart w:id="39" w:name="_GoBack"/>
      <w:bookmarkEnd w:id="39"/>
    </w:p>
    <w:sectPr w:rsidR="00347BE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12D" w:rsidRDefault="00DC712D" w:rsidP="006D6DB7">
      <w:r>
        <w:separator/>
      </w:r>
    </w:p>
  </w:endnote>
  <w:endnote w:type="continuationSeparator" w:id="0">
    <w:p w:rsidR="00DC712D" w:rsidRDefault="00DC712D" w:rsidP="006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720450"/>
      <w:docPartObj>
        <w:docPartGallery w:val="Page Numbers (Bottom of Page)"/>
        <w:docPartUnique/>
      </w:docPartObj>
    </w:sdtPr>
    <w:sdtEndPr/>
    <w:sdtContent>
      <w:p w:rsidR="006D6DB7" w:rsidRDefault="006D6DB7">
        <w:pPr>
          <w:pStyle w:val="ab"/>
          <w:jc w:val="right"/>
        </w:pPr>
        <w:r>
          <w:fldChar w:fldCharType="begin"/>
        </w:r>
        <w:r>
          <w:instrText>PAGE   \* MERGEFORMAT</w:instrText>
        </w:r>
        <w:r>
          <w:fldChar w:fldCharType="separate"/>
        </w:r>
        <w:r w:rsidR="009604F3">
          <w:rPr>
            <w:noProof/>
          </w:rPr>
          <w:t>10</w:t>
        </w:r>
        <w:r>
          <w:fldChar w:fldCharType="end"/>
        </w:r>
      </w:p>
    </w:sdtContent>
  </w:sdt>
  <w:p w:rsidR="006D6DB7" w:rsidRDefault="006D6D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12D" w:rsidRDefault="00DC712D" w:rsidP="006D6DB7">
      <w:r>
        <w:separator/>
      </w:r>
    </w:p>
  </w:footnote>
  <w:footnote w:type="continuationSeparator" w:id="0">
    <w:p w:rsidR="00DC712D" w:rsidRDefault="00DC712D" w:rsidP="006D6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5361E"/>
    <w:multiLevelType w:val="hybridMultilevel"/>
    <w:tmpl w:val="3BD83DF0"/>
    <w:lvl w:ilvl="0" w:tplc="7A6E3EBC">
      <w:start w:val="1"/>
      <w:numFmt w:val="decimal"/>
      <w:suff w:val="space"/>
      <w:lvlText w:val="4.%1."/>
      <w:lvlJc w:val="left"/>
      <w:pPr>
        <w:ind w:left="1069" w:hanging="360"/>
      </w:pPr>
      <w:rPr>
        <w:rFonts w:cs="Times New Roman"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B0230F"/>
    <w:multiLevelType w:val="hybridMultilevel"/>
    <w:tmpl w:val="EEF0F2A8"/>
    <w:lvl w:ilvl="0" w:tplc="B98825B4">
      <w:start w:val="1"/>
      <w:numFmt w:val="decimal"/>
      <w:suff w:val="space"/>
      <w:lvlText w:val="5.%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F02283"/>
    <w:multiLevelType w:val="hybridMultilevel"/>
    <w:tmpl w:val="E226676E"/>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8C00248">
      <w:start w:val="1"/>
      <w:numFmt w:val="decimal"/>
      <w:suff w:val="space"/>
      <w:lvlText w:val="8.2.%3."/>
      <w:lvlJc w:val="left"/>
      <w:pPr>
        <w:ind w:left="1778"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B1053"/>
    <w:multiLevelType w:val="multilevel"/>
    <w:tmpl w:val="3D22D17C"/>
    <w:lvl w:ilvl="0">
      <w:start w:val="1"/>
      <w:numFmt w:val="bullet"/>
      <w:lvlText w:val=""/>
      <w:lvlJc w:val="left"/>
      <w:pPr>
        <w:tabs>
          <w:tab w:val="num" w:pos="1492"/>
        </w:tabs>
        <w:ind w:left="1492" w:hanging="360"/>
      </w:pPr>
      <w:rPr>
        <w:rFonts w:ascii="Symbol" w:hAnsi="Symbol" w:hint="default"/>
      </w:rPr>
    </w:lvl>
    <w:lvl w:ilvl="1">
      <w:start w:val="1"/>
      <w:numFmt w:val="decimal"/>
      <w:suff w:val="space"/>
      <w:lvlText w:val="6.%2."/>
      <w:lvlJc w:val="left"/>
      <w:pPr>
        <w:ind w:left="57" w:firstLine="1075"/>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0" w15:restartNumberingAfterBreak="0">
    <w:nsid w:val="22DB7006"/>
    <w:multiLevelType w:val="hybridMultilevel"/>
    <w:tmpl w:val="9EE42D7C"/>
    <w:lvl w:ilvl="0" w:tplc="4B0CA3AC">
      <w:start w:val="1"/>
      <w:numFmt w:val="decimal"/>
      <w:suff w:val="space"/>
      <w:lvlText w:val="3.4.%1."/>
      <w:lvlJc w:val="left"/>
      <w:pPr>
        <w:ind w:left="720" w:hanging="360"/>
      </w:pPr>
      <w:rPr>
        <w:rFonts w:cs="Times New Roman" w:hint="default"/>
      </w:rPr>
    </w:lvl>
    <w:lvl w:ilvl="1" w:tplc="04190019" w:tentative="1">
      <w:start w:val="1"/>
      <w:numFmt w:val="lowerLetter"/>
      <w:lvlText w:val="%2."/>
      <w:lvlJc w:val="left"/>
      <w:pPr>
        <w:ind w:left="1222" w:hanging="360"/>
      </w:pPr>
    </w:lvl>
    <w:lvl w:ilvl="2" w:tplc="0419001B">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5B245C4"/>
    <w:multiLevelType w:val="hybridMultilevel"/>
    <w:tmpl w:val="8894065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B9C8B7D2">
      <w:start w:val="1"/>
      <w:numFmt w:val="decimal"/>
      <w:suff w:val="space"/>
      <w:lvlText w:val="8.4.%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E45A3E"/>
    <w:multiLevelType w:val="hybridMultilevel"/>
    <w:tmpl w:val="00CA7E84"/>
    <w:lvl w:ilvl="0" w:tplc="D6ECDA6C">
      <w:start w:val="1"/>
      <w:numFmt w:val="decimal"/>
      <w:suff w:val="space"/>
      <w:lvlText w:val="3.2.%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356C3F"/>
    <w:multiLevelType w:val="hybridMultilevel"/>
    <w:tmpl w:val="8124C422"/>
    <w:lvl w:ilvl="0" w:tplc="9760D316">
      <w:start w:val="1"/>
      <w:numFmt w:val="decimal"/>
      <w:suff w:val="space"/>
      <w:lvlText w:val="8.%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552451"/>
    <w:multiLevelType w:val="hybridMultilevel"/>
    <w:tmpl w:val="95B236AC"/>
    <w:lvl w:ilvl="0" w:tplc="C560A0D4">
      <w:start w:val="4"/>
      <w:numFmt w:val="decimal"/>
      <w:suff w:val="space"/>
      <w:lvlText w:val="8.%1."/>
      <w:lvlJc w:val="left"/>
      <w:pPr>
        <w:ind w:left="720" w:hanging="360"/>
      </w:pPr>
      <w:rPr>
        <w:rFonts w:cs="Times New Roman" w:hint="default"/>
      </w:rPr>
    </w:lvl>
    <w:lvl w:ilvl="1" w:tplc="04190019" w:tentative="1">
      <w:start w:val="1"/>
      <w:numFmt w:val="lowerLetter"/>
      <w:lvlText w:val="%2."/>
      <w:lvlJc w:val="left"/>
      <w:pPr>
        <w:ind w:left="207" w:hanging="360"/>
      </w:pPr>
    </w:lvl>
    <w:lvl w:ilvl="2" w:tplc="0419001B" w:tentative="1">
      <w:start w:val="1"/>
      <w:numFmt w:val="lowerRoman"/>
      <w:lvlText w:val="%3."/>
      <w:lvlJc w:val="right"/>
      <w:pPr>
        <w:ind w:left="927" w:hanging="180"/>
      </w:pPr>
    </w:lvl>
    <w:lvl w:ilvl="3" w:tplc="0419000F" w:tentative="1">
      <w:start w:val="1"/>
      <w:numFmt w:val="decimal"/>
      <w:lvlText w:val="%4."/>
      <w:lvlJc w:val="left"/>
      <w:pPr>
        <w:ind w:left="1647" w:hanging="360"/>
      </w:pPr>
    </w:lvl>
    <w:lvl w:ilvl="4" w:tplc="04190019" w:tentative="1">
      <w:start w:val="1"/>
      <w:numFmt w:val="lowerLetter"/>
      <w:lvlText w:val="%5."/>
      <w:lvlJc w:val="left"/>
      <w:pPr>
        <w:ind w:left="2367" w:hanging="360"/>
      </w:pPr>
    </w:lvl>
    <w:lvl w:ilvl="5" w:tplc="0419001B" w:tentative="1">
      <w:start w:val="1"/>
      <w:numFmt w:val="lowerRoman"/>
      <w:lvlText w:val="%6."/>
      <w:lvlJc w:val="right"/>
      <w:pPr>
        <w:ind w:left="3087" w:hanging="180"/>
      </w:pPr>
    </w:lvl>
    <w:lvl w:ilvl="6" w:tplc="0419000F" w:tentative="1">
      <w:start w:val="1"/>
      <w:numFmt w:val="decimal"/>
      <w:lvlText w:val="%7."/>
      <w:lvlJc w:val="left"/>
      <w:pPr>
        <w:ind w:left="3807" w:hanging="360"/>
      </w:pPr>
    </w:lvl>
    <w:lvl w:ilvl="7" w:tplc="04190019" w:tentative="1">
      <w:start w:val="1"/>
      <w:numFmt w:val="lowerLetter"/>
      <w:lvlText w:val="%8."/>
      <w:lvlJc w:val="left"/>
      <w:pPr>
        <w:ind w:left="4527" w:hanging="360"/>
      </w:pPr>
    </w:lvl>
    <w:lvl w:ilvl="8" w:tplc="0419001B" w:tentative="1">
      <w:start w:val="1"/>
      <w:numFmt w:val="lowerRoman"/>
      <w:lvlText w:val="%9."/>
      <w:lvlJc w:val="right"/>
      <w:pPr>
        <w:ind w:left="5247" w:hanging="180"/>
      </w:pPr>
    </w:lvl>
  </w:abstractNum>
  <w:abstractNum w:abstractNumId="18" w15:restartNumberingAfterBreak="0">
    <w:nsid w:val="405C44F6"/>
    <w:multiLevelType w:val="multilevel"/>
    <w:tmpl w:val="10DE5422"/>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15:restartNumberingAfterBreak="0">
    <w:nsid w:val="40C91DC7"/>
    <w:multiLevelType w:val="hybridMultilevel"/>
    <w:tmpl w:val="A662A352"/>
    <w:lvl w:ilvl="0" w:tplc="EF7649B8">
      <w:start w:val="1"/>
      <w:numFmt w:val="decimal"/>
      <w:suff w:val="space"/>
      <w:lvlText w:val="3.3.%1."/>
      <w:lvlJc w:val="left"/>
      <w:pPr>
        <w:ind w:left="1636" w:hanging="360"/>
      </w:pPr>
      <w:rPr>
        <w:rFonts w:cs="Times New Roman" w:hint="default"/>
        <w:i w:val="0"/>
      </w:rPr>
    </w:lvl>
    <w:lvl w:ilvl="1" w:tplc="2354AEF4">
      <w:start w:val="1"/>
      <w:numFmt w:val="decimal"/>
      <w:lvlText w:val="3.%2."/>
      <w:lvlJc w:val="left"/>
      <w:pPr>
        <w:ind w:left="2356" w:hanging="360"/>
      </w:pPr>
      <w:rPr>
        <w:rFonts w:cs="Times New Roman" w:hint="default"/>
      </w:r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4CFF284B"/>
    <w:multiLevelType w:val="hybridMultilevel"/>
    <w:tmpl w:val="962463DA"/>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6B6CA514">
      <w:start w:val="1"/>
      <w:numFmt w:val="decimal"/>
      <w:suff w:val="space"/>
      <w:lvlText w:val="3.1.%3."/>
      <w:lvlJc w:val="left"/>
      <w:pPr>
        <w:ind w:left="502"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DC7BF1"/>
    <w:multiLevelType w:val="hybridMultilevel"/>
    <w:tmpl w:val="60F07668"/>
    <w:lvl w:ilvl="0" w:tplc="8528C906">
      <w:start w:val="1"/>
      <w:numFmt w:val="decimal"/>
      <w:suff w:val="space"/>
      <w:lvlText w:val="8.%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1069" w:hanging="360"/>
      </w:pPr>
      <w:rPr>
        <w:rFonts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163567E"/>
    <w:multiLevelType w:val="hybridMultilevel"/>
    <w:tmpl w:val="3814C57A"/>
    <w:lvl w:ilvl="0" w:tplc="283E38BE">
      <w:start w:val="1"/>
      <w:numFmt w:val="decimal"/>
      <w:suff w:val="space"/>
      <w:lvlText w:val="8.2.%1."/>
      <w:lvlJc w:val="left"/>
      <w:pPr>
        <w:ind w:left="92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79D31EB"/>
    <w:multiLevelType w:val="hybridMultilevel"/>
    <w:tmpl w:val="B05AE5AC"/>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lvl>
    <w:lvl w:ilvl="2" w:tplc="0B68085A">
      <w:start w:val="1"/>
      <w:numFmt w:val="decimal"/>
      <w:suff w:val="space"/>
      <w:lvlText w:val="3.4.1.%3."/>
      <w:lvlJc w:val="left"/>
      <w:pPr>
        <w:ind w:left="322" w:hanging="180"/>
      </w:pPr>
      <w:rPr>
        <w:rFonts w:cs="Times New Roman"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7A9187B"/>
    <w:multiLevelType w:val="hybridMultilevel"/>
    <w:tmpl w:val="3D80C1F6"/>
    <w:lvl w:ilvl="0" w:tplc="0C02F04C">
      <w:start w:val="5"/>
      <w:numFmt w:val="decimal"/>
      <w:suff w:val="space"/>
      <w:lvlText w:val="8.%1."/>
      <w:lvlJc w:val="left"/>
      <w:pPr>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885991"/>
    <w:multiLevelType w:val="hybridMultilevel"/>
    <w:tmpl w:val="4446B5D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778CD6AC">
      <w:start w:val="1"/>
      <w:numFmt w:val="decimal"/>
      <w:suff w:val="space"/>
      <w:lvlText w:val="8.3.%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B3584D"/>
    <w:multiLevelType w:val="multilevel"/>
    <w:tmpl w:val="7DAEEA30"/>
    <w:lvl w:ilvl="0">
      <w:start w:val="3"/>
      <w:numFmt w:val="decimal"/>
      <w:lvlText w:val="%1."/>
      <w:lvlJc w:val="left"/>
      <w:pPr>
        <w:ind w:left="585" w:hanging="585"/>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8"/>
  </w:num>
  <w:num w:numId="4">
    <w:abstractNumId w:val="24"/>
  </w:num>
  <w:num w:numId="5">
    <w:abstractNumId w:val="20"/>
  </w:num>
  <w:num w:numId="6">
    <w:abstractNumId w:val="14"/>
  </w:num>
  <w:num w:numId="7">
    <w:abstractNumId w:val="19"/>
  </w:num>
  <w:num w:numId="8">
    <w:abstractNumId w:val="15"/>
  </w:num>
  <w:num w:numId="9">
    <w:abstractNumId w:val="4"/>
  </w:num>
  <w:num w:numId="10">
    <w:abstractNumId w:val="2"/>
  </w:num>
  <w:num w:numId="11">
    <w:abstractNumId w:val="5"/>
  </w:num>
  <w:num w:numId="12">
    <w:abstractNumId w:val="22"/>
  </w:num>
  <w:num w:numId="13">
    <w:abstractNumId w:val="10"/>
  </w:num>
  <w:num w:numId="14">
    <w:abstractNumId w:val="26"/>
  </w:num>
  <w:num w:numId="15">
    <w:abstractNumId w:val="21"/>
  </w:num>
  <w:num w:numId="16">
    <w:abstractNumId w:val="1"/>
  </w:num>
  <w:num w:numId="17">
    <w:abstractNumId w:val="30"/>
  </w:num>
  <w:num w:numId="18">
    <w:abstractNumId w:val="6"/>
  </w:num>
  <w:num w:numId="19">
    <w:abstractNumId w:val="29"/>
  </w:num>
  <w:num w:numId="20">
    <w:abstractNumId w:val="7"/>
  </w:num>
  <w:num w:numId="21">
    <w:abstractNumId w:val="13"/>
  </w:num>
  <w:num w:numId="22">
    <w:abstractNumId w:val="9"/>
  </w:num>
  <w:num w:numId="23">
    <w:abstractNumId w:val="23"/>
  </w:num>
  <w:num w:numId="24">
    <w:abstractNumId w:val="25"/>
  </w:num>
  <w:num w:numId="25">
    <w:abstractNumId w:val="16"/>
  </w:num>
  <w:num w:numId="26">
    <w:abstractNumId w:val="8"/>
  </w:num>
  <w:num w:numId="27">
    <w:abstractNumId w:val="28"/>
  </w:num>
  <w:num w:numId="28">
    <w:abstractNumId w:val="17"/>
  </w:num>
  <w:num w:numId="29">
    <w:abstractNumId w:val="11"/>
  </w:num>
  <w:num w:numId="30">
    <w:abstractNumId w:val="2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FC"/>
    <w:rsid w:val="000603C5"/>
    <w:rsid w:val="000751DF"/>
    <w:rsid w:val="00097FF9"/>
    <w:rsid w:val="000A209C"/>
    <w:rsid w:val="000D1D1C"/>
    <w:rsid w:val="00150596"/>
    <w:rsid w:val="001803F2"/>
    <w:rsid w:val="001848A3"/>
    <w:rsid w:val="00185303"/>
    <w:rsid w:val="00223D29"/>
    <w:rsid w:val="0023791D"/>
    <w:rsid w:val="002D367F"/>
    <w:rsid w:val="002D6FE5"/>
    <w:rsid w:val="00312206"/>
    <w:rsid w:val="00347BE5"/>
    <w:rsid w:val="00361160"/>
    <w:rsid w:val="00386226"/>
    <w:rsid w:val="0039183E"/>
    <w:rsid w:val="00403C71"/>
    <w:rsid w:val="00480937"/>
    <w:rsid w:val="00483570"/>
    <w:rsid w:val="004B2EC0"/>
    <w:rsid w:val="004C4471"/>
    <w:rsid w:val="004F4A04"/>
    <w:rsid w:val="005A3617"/>
    <w:rsid w:val="00634BE8"/>
    <w:rsid w:val="00692F3E"/>
    <w:rsid w:val="006D6DB7"/>
    <w:rsid w:val="0070697B"/>
    <w:rsid w:val="00731670"/>
    <w:rsid w:val="007628D8"/>
    <w:rsid w:val="007A0083"/>
    <w:rsid w:val="00830ED6"/>
    <w:rsid w:val="008679F6"/>
    <w:rsid w:val="00870D0C"/>
    <w:rsid w:val="008A7C00"/>
    <w:rsid w:val="00955DB3"/>
    <w:rsid w:val="009604F3"/>
    <w:rsid w:val="009F1FA9"/>
    <w:rsid w:val="00A159A8"/>
    <w:rsid w:val="00A22839"/>
    <w:rsid w:val="00AE7199"/>
    <w:rsid w:val="00B00A3D"/>
    <w:rsid w:val="00B03611"/>
    <w:rsid w:val="00B3015C"/>
    <w:rsid w:val="00B56ED8"/>
    <w:rsid w:val="00BA625D"/>
    <w:rsid w:val="00BB2AE6"/>
    <w:rsid w:val="00BF5C53"/>
    <w:rsid w:val="00C81324"/>
    <w:rsid w:val="00C9506C"/>
    <w:rsid w:val="00D366FC"/>
    <w:rsid w:val="00D53E78"/>
    <w:rsid w:val="00D6210A"/>
    <w:rsid w:val="00D81A4E"/>
    <w:rsid w:val="00DB5DC8"/>
    <w:rsid w:val="00DC712D"/>
    <w:rsid w:val="00DE227A"/>
    <w:rsid w:val="00DF6AA6"/>
    <w:rsid w:val="00E061E2"/>
    <w:rsid w:val="00E42DD8"/>
    <w:rsid w:val="00E71564"/>
    <w:rsid w:val="00E848F3"/>
    <w:rsid w:val="00E84E2E"/>
    <w:rsid w:val="00E923D4"/>
    <w:rsid w:val="00ED401B"/>
    <w:rsid w:val="00F11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6879C-5A03-445F-837E-C28C6F6F9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tabs>
        <w:tab w:val="left" w:pos="540"/>
        <w:tab w:val="right" w:leader="dot" w:pos="9639"/>
      </w:tabs>
    </w:pPr>
  </w:style>
  <w:style w:type="paragraph" w:customStyle="1" w:styleId="a7">
    <w:name w:val="РТК оглавление"/>
    <w:basedOn w:val="11"/>
    <w:link w:val="a8"/>
    <w:qFormat/>
    <w:rsid w:val="006D6DB7"/>
    <w:pPr>
      <w:tabs>
        <w:tab w:val="clear" w:pos="540"/>
        <w:tab w:val="left" w:pos="748"/>
        <w:tab w:val="left" w:pos="9356"/>
      </w:tabs>
      <w:ind w:right="567"/>
    </w:pPr>
    <w:rPr>
      <w:b/>
      <w:bCs/>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Balloon Text"/>
    <w:basedOn w:val="a"/>
    <w:link w:val="ae"/>
    <w:uiPriority w:val="99"/>
    <w:semiHidden/>
    <w:unhideWhenUsed/>
    <w:rsid w:val="00634BE8"/>
    <w:rPr>
      <w:rFonts w:ascii="Segoe UI" w:hAnsi="Segoe UI" w:cs="Segoe UI"/>
      <w:sz w:val="18"/>
      <w:szCs w:val="18"/>
    </w:rPr>
  </w:style>
  <w:style w:type="character" w:customStyle="1" w:styleId="ae">
    <w:name w:val="Текст выноски Знак"/>
    <w:basedOn w:val="a0"/>
    <w:link w:val="ad"/>
    <w:uiPriority w:val="99"/>
    <w:semiHidden/>
    <w:rsid w:val="00634BE8"/>
    <w:rPr>
      <w:rFonts w:ascii="Segoe UI" w:eastAsia="Times New Roman" w:hAnsi="Segoe UI" w:cs="Segoe UI"/>
      <w:sz w:val="18"/>
      <w:szCs w:val="18"/>
      <w:lang w:eastAsia="ru-RU"/>
    </w:rPr>
  </w:style>
  <w:style w:type="paragraph" w:styleId="af">
    <w:name w:val="List Paragraph"/>
    <w:basedOn w:val="a"/>
    <w:uiPriority w:val="34"/>
    <w:qFormat/>
    <w:rsid w:val="000A209C"/>
    <w:pPr>
      <w:ind w:left="720"/>
      <w:contextualSpacing/>
    </w:pPr>
  </w:style>
  <w:style w:type="paragraph" w:customStyle="1" w:styleId="western">
    <w:name w:val="western"/>
    <w:basedOn w:val="a"/>
    <w:uiPriority w:val="99"/>
    <w:rsid w:val="00347BE5"/>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93C0C58D624EFC9C37048FE1F312EC"/>
        <w:category>
          <w:name w:val="Общие"/>
          <w:gallery w:val="placeholder"/>
        </w:category>
        <w:types>
          <w:type w:val="bbPlcHdr"/>
        </w:types>
        <w:behaviors>
          <w:behavior w:val="content"/>
        </w:behaviors>
        <w:guid w:val="{FE42E513-70F6-4BC1-9C71-695278BF86E9}"/>
      </w:docPartPr>
      <w:docPartBody>
        <w:p w:rsidR="00482FEF" w:rsidRDefault="00F1058E" w:rsidP="00F1058E">
          <w:pPr>
            <w:pStyle w:val="5B93C0C58D624EFC9C37048FE1F312EC"/>
          </w:pPr>
          <w:r>
            <w:rPr>
              <w:color w:val="2E74B5" w:themeColor="accent1" w:themeShade="BF"/>
              <w:sz w:val="24"/>
              <w:szCs w:val="24"/>
            </w:rPr>
            <w:t>[Название организации]</w:t>
          </w:r>
        </w:p>
      </w:docPartBody>
    </w:docPart>
    <w:docPart>
      <w:docPartPr>
        <w:name w:val="EDD9631759BA481F9A8CB205DBDBE5C0"/>
        <w:category>
          <w:name w:val="Общие"/>
          <w:gallery w:val="placeholder"/>
        </w:category>
        <w:types>
          <w:type w:val="bbPlcHdr"/>
        </w:types>
        <w:behaviors>
          <w:behavior w:val="content"/>
        </w:behaviors>
        <w:guid w:val="{FD94EF9F-1635-40A9-A191-9460083241CC}"/>
      </w:docPartPr>
      <w:docPartBody>
        <w:p w:rsidR="00482FEF" w:rsidRDefault="00F1058E" w:rsidP="00F1058E">
          <w:pPr>
            <w:pStyle w:val="EDD9631759BA481F9A8CB205DBDBE5C0"/>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8E"/>
    <w:rsid w:val="001C2B7A"/>
    <w:rsid w:val="0047638A"/>
    <w:rsid w:val="00482FEF"/>
    <w:rsid w:val="00571E4B"/>
    <w:rsid w:val="00623527"/>
    <w:rsid w:val="0065381A"/>
    <w:rsid w:val="0070401E"/>
    <w:rsid w:val="008B16AA"/>
    <w:rsid w:val="008F693A"/>
    <w:rsid w:val="00AD3FC5"/>
    <w:rsid w:val="00B66525"/>
    <w:rsid w:val="00EB70E0"/>
    <w:rsid w:val="00F10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94290-4179-4F57-ACD9-B5A2A68E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2580</Words>
  <Characters>14707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магистральному оптическому кабелю для прокладки в грунт</vt:lpstr>
    </vt:vector>
  </TitlesOfParts>
  <Company>ПАО «Башинформсвязь»</Company>
  <LinksUpToDate>false</LinksUpToDate>
  <CharactersWithSpaces>17253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магистральному оптическому кабелю для прокладки в грунт</dc:title>
  <dc:subject/>
  <dc:creator>Пестов Николай Викторович</dc:creator>
  <cp:keywords/>
  <dc:description/>
  <cp:lastModifiedBy>Данилова Татьяна Владимировна</cp:lastModifiedBy>
  <cp:revision>4</cp:revision>
  <cp:lastPrinted>2015-07-10T06:51:00Z</cp:lastPrinted>
  <dcterms:created xsi:type="dcterms:W3CDTF">2016-09-26T07:23:00Z</dcterms:created>
  <dcterms:modified xsi:type="dcterms:W3CDTF">2016-09-27T05:47:00Z</dcterms:modified>
</cp:coreProperties>
</file>